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9E47" w14:textId="49131B4F" w:rsidR="008C45EB" w:rsidRDefault="008C45EB" w:rsidP="008C45EB">
      <w:pPr>
        <w:jc w:val="center"/>
        <w:rPr>
          <w:lang w:val="en-US"/>
        </w:rPr>
      </w:pPr>
      <w:r>
        <w:rPr>
          <w:noProof/>
          <w:lang w:val="en-US"/>
        </w:rPr>
        <w:drawing>
          <wp:inline distT="0" distB="0" distL="0" distR="0" wp14:anchorId="7D0B7D23" wp14:editId="73A6A12C">
            <wp:extent cx="3080874" cy="8191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ebuc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588" cy="820669"/>
                    </a:xfrm>
                    <a:prstGeom prst="rect">
                      <a:avLst/>
                    </a:prstGeom>
                  </pic:spPr>
                </pic:pic>
              </a:graphicData>
            </a:graphic>
          </wp:inline>
        </w:drawing>
      </w:r>
    </w:p>
    <w:p w14:paraId="73FCA7EE" w14:textId="77777777" w:rsidR="008C490F" w:rsidRDefault="008C490F">
      <w:pPr>
        <w:rPr>
          <w:rFonts w:cstheme="minorHAnsi"/>
          <w:b/>
          <w:bCs/>
          <w:sz w:val="28"/>
          <w:szCs w:val="28"/>
          <w:lang w:val="en-US"/>
        </w:rPr>
      </w:pPr>
    </w:p>
    <w:p w14:paraId="52D242F5" w14:textId="77777777" w:rsidR="00BD40C3" w:rsidRDefault="00BD40C3">
      <w:pPr>
        <w:rPr>
          <w:rFonts w:cstheme="minorHAnsi"/>
          <w:b/>
          <w:bCs/>
          <w:sz w:val="28"/>
          <w:szCs w:val="28"/>
          <w:lang w:val="en-US"/>
        </w:rPr>
      </w:pPr>
    </w:p>
    <w:p w14:paraId="22813CE1" w14:textId="67CCF5C5" w:rsidR="00F13C6A" w:rsidRPr="00114E9B" w:rsidRDefault="008C45EB">
      <w:pPr>
        <w:rPr>
          <w:rFonts w:ascii="Arial" w:hAnsi="Arial" w:cs="Arial"/>
          <w:b/>
          <w:bCs/>
          <w:sz w:val="28"/>
          <w:szCs w:val="28"/>
          <w:lang w:val="en-US"/>
        </w:rPr>
      </w:pPr>
      <w:r w:rsidRPr="00114E9B">
        <w:rPr>
          <w:rFonts w:ascii="Arial" w:hAnsi="Arial" w:cs="Arial"/>
          <w:b/>
          <w:bCs/>
          <w:sz w:val="28"/>
          <w:szCs w:val="28"/>
          <w:lang w:val="en-US"/>
        </w:rPr>
        <w:t xml:space="preserve">Response to </w:t>
      </w:r>
      <w:r w:rsidR="00CC0142" w:rsidRPr="00114E9B">
        <w:rPr>
          <w:rFonts w:ascii="Arial" w:hAnsi="Arial" w:cs="Arial"/>
          <w:b/>
          <w:bCs/>
          <w:sz w:val="28"/>
          <w:szCs w:val="28"/>
          <w:lang w:val="en-US"/>
        </w:rPr>
        <w:t xml:space="preserve">the </w:t>
      </w:r>
      <w:r w:rsidR="00A66888" w:rsidRPr="00114E9B">
        <w:rPr>
          <w:rFonts w:ascii="Arial" w:hAnsi="Arial" w:cs="Arial"/>
          <w:b/>
          <w:bCs/>
          <w:sz w:val="28"/>
          <w:szCs w:val="28"/>
          <w:lang w:val="en-US"/>
        </w:rPr>
        <w:t xml:space="preserve">Stapleford and </w:t>
      </w:r>
      <w:r w:rsidR="00CC0142" w:rsidRPr="00114E9B">
        <w:rPr>
          <w:rFonts w:ascii="Arial" w:hAnsi="Arial" w:cs="Arial"/>
          <w:b/>
          <w:bCs/>
          <w:sz w:val="28"/>
          <w:szCs w:val="28"/>
          <w:lang w:val="en-US"/>
        </w:rPr>
        <w:t xml:space="preserve">Great </w:t>
      </w:r>
      <w:r w:rsidR="00A66888" w:rsidRPr="00114E9B">
        <w:rPr>
          <w:rFonts w:ascii="Arial" w:hAnsi="Arial" w:cs="Arial"/>
          <w:b/>
          <w:bCs/>
          <w:sz w:val="28"/>
          <w:szCs w:val="28"/>
          <w:lang w:val="en-US"/>
        </w:rPr>
        <w:t xml:space="preserve">Shelford </w:t>
      </w:r>
      <w:r w:rsidR="00CC0142" w:rsidRPr="00114E9B">
        <w:rPr>
          <w:rFonts w:ascii="Arial" w:hAnsi="Arial" w:cs="Arial"/>
          <w:b/>
          <w:bCs/>
          <w:sz w:val="28"/>
          <w:szCs w:val="28"/>
          <w:lang w:val="en-US"/>
        </w:rPr>
        <w:t>Neighbou</w:t>
      </w:r>
      <w:r w:rsidR="004962DE" w:rsidRPr="00114E9B">
        <w:rPr>
          <w:rFonts w:ascii="Arial" w:hAnsi="Arial" w:cs="Arial"/>
          <w:b/>
          <w:bCs/>
          <w:sz w:val="28"/>
          <w:szCs w:val="28"/>
          <w:lang w:val="en-US"/>
        </w:rPr>
        <w:t>r</w:t>
      </w:r>
      <w:r w:rsidR="00CC0142" w:rsidRPr="00114E9B">
        <w:rPr>
          <w:rFonts w:ascii="Arial" w:hAnsi="Arial" w:cs="Arial"/>
          <w:b/>
          <w:bCs/>
          <w:sz w:val="28"/>
          <w:szCs w:val="28"/>
          <w:lang w:val="en-US"/>
        </w:rPr>
        <w:t xml:space="preserve">hood </w:t>
      </w:r>
      <w:r w:rsidR="00427140" w:rsidRPr="00114E9B">
        <w:rPr>
          <w:rFonts w:ascii="Arial" w:hAnsi="Arial" w:cs="Arial"/>
          <w:b/>
          <w:bCs/>
          <w:sz w:val="28"/>
          <w:szCs w:val="28"/>
          <w:lang w:val="en-US"/>
        </w:rPr>
        <w:t>Plan – Regulation 1</w:t>
      </w:r>
      <w:r w:rsidR="009549D3">
        <w:rPr>
          <w:rFonts w:ascii="Arial" w:hAnsi="Arial" w:cs="Arial"/>
          <w:b/>
          <w:bCs/>
          <w:sz w:val="28"/>
          <w:szCs w:val="28"/>
          <w:lang w:val="en-US"/>
        </w:rPr>
        <w:t>6</w:t>
      </w:r>
      <w:r w:rsidR="00427140" w:rsidRPr="00114E9B">
        <w:rPr>
          <w:rFonts w:ascii="Arial" w:hAnsi="Arial" w:cs="Arial"/>
          <w:b/>
          <w:bCs/>
          <w:sz w:val="28"/>
          <w:szCs w:val="28"/>
          <w:lang w:val="en-US"/>
        </w:rPr>
        <w:t xml:space="preserve"> Consultation </w:t>
      </w:r>
      <w:r w:rsidR="00A66888" w:rsidRPr="00114E9B">
        <w:rPr>
          <w:rFonts w:ascii="Arial" w:hAnsi="Arial" w:cs="Arial"/>
          <w:b/>
          <w:bCs/>
          <w:sz w:val="28"/>
          <w:szCs w:val="28"/>
          <w:lang w:val="en-US"/>
        </w:rPr>
        <w:t>–</w:t>
      </w:r>
      <w:r w:rsidR="00444FC4" w:rsidRPr="00114E9B">
        <w:rPr>
          <w:rFonts w:ascii="Arial" w:hAnsi="Arial" w:cs="Arial"/>
          <w:b/>
          <w:bCs/>
          <w:sz w:val="28"/>
          <w:szCs w:val="28"/>
          <w:lang w:val="en-US"/>
        </w:rPr>
        <w:t xml:space="preserve"> </w:t>
      </w:r>
      <w:r w:rsidR="009549D3">
        <w:rPr>
          <w:rFonts w:ascii="Arial" w:hAnsi="Arial" w:cs="Arial"/>
          <w:b/>
          <w:bCs/>
          <w:sz w:val="28"/>
          <w:szCs w:val="28"/>
          <w:lang w:val="en-US"/>
        </w:rPr>
        <w:t>Feb 2025</w:t>
      </w:r>
    </w:p>
    <w:p w14:paraId="2A94548A" w14:textId="0C764B87" w:rsidR="008C45EB" w:rsidRPr="00114E9B" w:rsidRDefault="008C45EB">
      <w:pPr>
        <w:rPr>
          <w:rFonts w:ascii="Arial" w:hAnsi="Arial" w:cs="Arial"/>
          <w:b/>
          <w:bCs/>
          <w:sz w:val="28"/>
          <w:szCs w:val="28"/>
          <w:lang w:val="en-US"/>
        </w:rPr>
      </w:pPr>
      <w:r w:rsidRPr="00114E9B">
        <w:rPr>
          <w:rFonts w:ascii="Arial" w:hAnsi="Arial" w:cs="Arial"/>
          <w:b/>
          <w:bCs/>
          <w:sz w:val="28"/>
          <w:szCs w:val="28"/>
          <w:lang w:val="en-US"/>
        </w:rPr>
        <w:t xml:space="preserve">On behalf of </w:t>
      </w:r>
      <w:r w:rsidR="00A66888" w:rsidRPr="00114E9B">
        <w:rPr>
          <w:rFonts w:ascii="Arial" w:hAnsi="Arial" w:cs="Arial"/>
          <w:b/>
          <w:bCs/>
          <w:sz w:val="28"/>
          <w:szCs w:val="28"/>
          <w:lang w:val="en-US"/>
        </w:rPr>
        <w:t xml:space="preserve">Great Shelford Ten Acres Ltd </w:t>
      </w:r>
      <w:r w:rsidR="00CF07C2" w:rsidRPr="00114E9B">
        <w:rPr>
          <w:rFonts w:ascii="Arial" w:hAnsi="Arial" w:cs="Arial"/>
          <w:b/>
          <w:bCs/>
          <w:sz w:val="28"/>
          <w:szCs w:val="28"/>
          <w:lang w:val="en-US"/>
        </w:rPr>
        <w:t>submitted</w:t>
      </w:r>
      <w:r w:rsidR="006A0FEA" w:rsidRPr="00114E9B">
        <w:rPr>
          <w:rFonts w:ascii="Arial" w:hAnsi="Arial" w:cs="Arial"/>
          <w:b/>
          <w:bCs/>
          <w:sz w:val="28"/>
          <w:szCs w:val="28"/>
          <w:lang w:val="en-US"/>
        </w:rPr>
        <w:t xml:space="preserve"> by Roebuck Land and Planning</w:t>
      </w:r>
      <w:r w:rsidR="00444FC4" w:rsidRPr="00114E9B">
        <w:rPr>
          <w:rFonts w:ascii="Arial" w:hAnsi="Arial" w:cs="Arial"/>
          <w:b/>
          <w:bCs/>
          <w:sz w:val="28"/>
          <w:szCs w:val="28"/>
          <w:lang w:val="en-US"/>
        </w:rPr>
        <w:t xml:space="preserve"> Ltd</w:t>
      </w:r>
    </w:p>
    <w:p w14:paraId="0AD666CD" w14:textId="77777777" w:rsidR="006660F3" w:rsidRDefault="006660F3">
      <w:pPr>
        <w:rPr>
          <w:rFonts w:ascii="Arial" w:hAnsi="Arial" w:cs="Arial"/>
          <w:sz w:val="20"/>
          <w:szCs w:val="20"/>
          <w:lang w:val="en-US"/>
        </w:rPr>
      </w:pPr>
    </w:p>
    <w:p w14:paraId="1C9511FE" w14:textId="3B862ED4" w:rsidR="00592BFB" w:rsidRPr="00114E9B" w:rsidRDefault="007522CF">
      <w:pPr>
        <w:rPr>
          <w:rFonts w:ascii="Arial" w:hAnsi="Arial" w:cs="Arial"/>
          <w:sz w:val="20"/>
          <w:szCs w:val="20"/>
          <w:lang w:val="en-US"/>
        </w:rPr>
      </w:pPr>
      <w:r w:rsidRPr="00114E9B">
        <w:rPr>
          <w:rFonts w:ascii="Arial" w:hAnsi="Arial" w:cs="Arial"/>
          <w:sz w:val="20"/>
          <w:szCs w:val="20"/>
          <w:lang w:val="en-US"/>
        </w:rPr>
        <w:t xml:space="preserve">On behalf of our clients, </w:t>
      </w:r>
      <w:r w:rsidR="009D1A6C" w:rsidRPr="00114E9B">
        <w:rPr>
          <w:rFonts w:ascii="Arial" w:hAnsi="Arial" w:cs="Arial"/>
          <w:sz w:val="20"/>
          <w:szCs w:val="20"/>
          <w:lang w:val="en-US"/>
        </w:rPr>
        <w:t xml:space="preserve">Great </w:t>
      </w:r>
      <w:r w:rsidR="00114E9B" w:rsidRPr="00114E9B">
        <w:rPr>
          <w:rFonts w:ascii="Arial" w:hAnsi="Arial" w:cs="Arial"/>
          <w:sz w:val="20"/>
          <w:szCs w:val="20"/>
          <w:lang w:val="en-US"/>
        </w:rPr>
        <w:t>Shelford</w:t>
      </w:r>
      <w:r w:rsidR="009D1A6C" w:rsidRPr="00114E9B">
        <w:rPr>
          <w:rFonts w:ascii="Arial" w:hAnsi="Arial" w:cs="Arial"/>
          <w:sz w:val="20"/>
          <w:szCs w:val="20"/>
          <w:lang w:val="en-US"/>
        </w:rPr>
        <w:t xml:space="preserve"> Ten Acres Ltd</w:t>
      </w:r>
      <w:r w:rsidR="00114E9B">
        <w:rPr>
          <w:rFonts w:ascii="Arial" w:hAnsi="Arial" w:cs="Arial"/>
          <w:sz w:val="20"/>
          <w:szCs w:val="20"/>
          <w:lang w:val="en-US"/>
        </w:rPr>
        <w:t xml:space="preserve"> (GSTA)</w:t>
      </w:r>
      <w:r w:rsidRPr="00114E9B">
        <w:rPr>
          <w:rFonts w:ascii="Arial" w:hAnsi="Arial" w:cs="Arial"/>
          <w:sz w:val="20"/>
          <w:szCs w:val="20"/>
          <w:lang w:val="en-US"/>
        </w:rPr>
        <w:t>, we welcome this opportunity to comment on the</w:t>
      </w:r>
      <w:r w:rsidR="00B53A74" w:rsidRPr="00114E9B">
        <w:rPr>
          <w:rFonts w:ascii="Arial" w:hAnsi="Arial" w:cs="Arial"/>
          <w:sz w:val="20"/>
          <w:szCs w:val="20"/>
          <w:lang w:val="en-US"/>
        </w:rPr>
        <w:t xml:space="preserve"> </w:t>
      </w:r>
      <w:r w:rsidR="005455C3">
        <w:rPr>
          <w:rFonts w:ascii="Arial" w:hAnsi="Arial" w:cs="Arial"/>
          <w:sz w:val="20"/>
          <w:szCs w:val="20"/>
          <w:lang w:val="en-US"/>
        </w:rPr>
        <w:t xml:space="preserve">Nov 2024 submission Reg 15 version of </w:t>
      </w:r>
      <w:r w:rsidR="009D1A6C" w:rsidRPr="00114E9B">
        <w:rPr>
          <w:rFonts w:ascii="Arial" w:hAnsi="Arial" w:cs="Arial"/>
          <w:sz w:val="20"/>
          <w:szCs w:val="20"/>
          <w:lang w:val="en-US"/>
        </w:rPr>
        <w:t xml:space="preserve">Stapleford and Great Shelford </w:t>
      </w:r>
      <w:r w:rsidRPr="00114E9B">
        <w:rPr>
          <w:rFonts w:ascii="Arial" w:hAnsi="Arial" w:cs="Arial"/>
          <w:sz w:val="20"/>
          <w:szCs w:val="20"/>
          <w:lang w:val="en-US"/>
        </w:rPr>
        <w:t>Neighbourhood Plan</w:t>
      </w:r>
      <w:r w:rsidR="00AD246E" w:rsidRPr="00114E9B">
        <w:rPr>
          <w:rFonts w:ascii="Arial" w:hAnsi="Arial" w:cs="Arial"/>
          <w:sz w:val="20"/>
          <w:szCs w:val="20"/>
          <w:lang w:val="en-US"/>
        </w:rPr>
        <w:t xml:space="preserve"> (</w:t>
      </w:r>
      <w:r w:rsidR="009D1A6C" w:rsidRPr="00114E9B">
        <w:rPr>
          <w:rFonts w:ascii="Arial" w:hAnsi="Arial" w:cs="Arial"/>
          <w:sz w:val="20"/>
          <w:szCs w:val="20"/>
          <w:lang w:val="en-US"/>
        </w:rPr>
        <w:t>S</w:t>
      </w:r>
      <w:r w:rsidR="00270521" w:rsidRPr="00114E9B">
        <w:rPr>
          <w:rFonts w:ascii="Arial" w:hAnsi="Arial" w:cs="Arial"/>
          <w:sz w:val="20"/>
          <w:szCs w:val="20"/>
          <w:lang w:val="en-US"/>
        </w:rPr>
        <w:t>&amp;</w:t>
      </w:r>
      <w:r w:rsidR="009D1A6C" w:rsidRPr="00114E9B">
        <w:rPr>
          <w:rFonts w:ascii="Arial" w:hAnsi="Arial" w:cs="Arial"/>
          <w:sz w:val="20"/>
          <w:szCs w:val="20"/>
          <w:lang w:val="en-US"/>
        </w:rPr>
        <w:t>GS</w:t>
      </w:r>
      <w:r w:rsidR="00270521" w:rsidRPr="00114E9B">
        <w:rPr>
          <w:rFonts w:ascii="Arial" w:hAnsi="Arial" w:cs="Arial"/>
          <w:sz w:val="20"/>
          <w:szCs w:val="20"/>
          <w:lang w:val="en-US"/>
        </w:rPr>
        <w:t xml:space="preserve"> </w:t>
      </w:r>
      <w:r w:rsidR="00AD246E" w:rsidRPr="00114E9B">
        <w:rPr>
          <w:rFonts w:ascii="Arial" w:hAnsi="Arial" w:cs="Arial"/>
          <w:sz w:val="20"/>
          <w:szCs w:val="20"/>
          <w:lang w:val="en-US"/>
        </w:rPr>
        <w:t>NP)</w:t>
      </w:r>
      <w:r w:rsidR="0027761E" w:rsidRPr="00114E9B">
        <w:rPr>
          <w:rFonts w:ascii="Arial" w:hAnsi="Arial" w:cs="Arial"/>
          <w:sz w:val="20"/>
          <w:szCs w:val="20"/>
          <w:lang w:val="en-US"/>
        </w:rPr>
        <w:t xml:space="preserve">. </w:t>
      </w:r>
    </w:p>
    <w:p w14:paraId="77CD80E7" w14:textId="429A8EA5" w:rsidR="00B17255" w:rsidRPr="00114E9B" w:rsidRDefault="00793926">
      <w:pPr>
        <w:rPr>
          <w:rFonts w:ascii="Arial" w:hAnsi="Arial" w:cs="Arial"/>
          <w:sz w:val="20"/>
          <w:szCs w:val="20"/>
          <w:lang w:val="en-US"/>
        </w:rPr>
      </w:pPr>
      <w:r w:rsidRPr="00114E9B">
        <w:rPr>
          <w:rFonts w:ascii="Arial" w:hAnsi="Arial" w:cs="Arial"/>
          <w:sz w:val="20"/>
          <w:szCs w:val="20"/>
          <w:lang w:val="en-US"/>
        </w:rPr>
        <w:t>I</w:t>
      </w:r>
      <w:r w:rsidR="00746B55" w:rsidRPr="00114E9B">
        <w:rPr>
          <w:rFonts w:ascii="Arial" w:hAnsi="Arial" w:cs="Arial"/>
          <w:sz w:val="20"/>
          <w:szCs w:val="20"/>
          <w:lang w:val="en-US"/>
        </w:rPr>
        <w:t xml:space="preserve">n its current form, we believe that it fails to meet the basic conditions as </w:t>
      </w:r>
      <w:r w:rsidR="005218B8" w:rsidRPr="00114E9B">
        <w:rPr>
          <w:rFonts w:ascii="Arial" w:hAnsi="Arial" w:cs="Arial"/>
          <w:sz w:val="20"/>
          <w:szCs w:val="20"/>
          <w:lang w:val="en-US"/>
        </w:rPr>
        <w:t>required by</w:t>
      </w:r>
      <w:r w:rsidR="00E260B0" w:rsidRPr="00114E9B">
        <w:rPr>
          <w:rFonts w:ascii="Arial" w:hAnsi="Arial" w:cs="Arial"/>
          <w:sz w:val="20"/>
          <w:szCs w:val="20"/>
          <w:lang w:val="en-US"/>
        </w:rPr>
        <w:t xml:space="preserve"> </w:t>
      </w:r>
      <w:r w:rsidR="00D22635" w:rsidRPr="00114E9B">
        <w:rPr>
          <w:rFonts w:ascii="Arial" w:hAnsi="Arial" w:cs="Arial"/>
          <w:sz w:val="20"/>
          <w:szCs w:val="20"/>
          <w:lang w:val="en-US"/>
        </w:rPr>
        <w:t>Paragraph 8 of Schedule 4B of the Town and Country Planning Act 1990 (as amended)</w:t>
      </w:r>
      <w:r w:rsidR="006C23FB" w:rsidRPr="00114E9B">
        <w:rPr>
          <w:rFonts w:ascii="Arial" w:hAnsi="Arial" w:cs="Arial"/>
          <w:sz w:val="20"/>
          <w:szCs w:val="20"/>
          <w:lang w:val="en-US"/>
        </w:rPr>
        <w:t xml:space="preserve">. </w:t>
      </w:r>
      <w:r w:rsidR="005218B8" w:rsidRPr="00114E9B">
        <w:rPr>
          <w:rFonts w:ascii="Arial" w:hAnsi="Arial" w:cs="Arial"/>
          <w:sz w:val="20"/>
          <w:szCs w:val="20"/>
          <w:lang w:val="en-US"/>
        </w:rPr>
        <w:t xml:space="preserve"> T</w:t>
      </w:r>
      <w:r w:rsidR="00D22635" w:rsidRPr="00114E9B">
        <w:rPr>
          <w:rFonts w:ascii="Arial" w:hAnsi="Arial" w:cs="Arial"/>
          <w:sz w:val="20"/>
          <w:szCs w:val="20"/>
          <w:lang w:val="en-US"/>
        </w:rPr>
        <w:t>h</w:t>
      </w:r>
      <w:r w:rsidR="00C16980" w:rsidRPr="00114E9B">
        <w:rPr>
          <w:rFonts w:ascii="Arial" w:hAnsi="Arial" w:cs="Arial"/>
          <w:sz w:val="20"/>
          <w:szCs w:val="20"/>
          <w:lang w:val="en-US"/>
        </w:rPr>
        <w:t>ose</w:t>
      </w:r>
      <w:r w:rsidR="00D22635" w:rsidRPr="00114E9B">
        <w:rPr>
          <w:rFonts w:ascii="Arial" w:hAnsi="Arial" w:cs="Arial"/>
          <w:sz w:val="20"/>
          <w:szCs w:val="20"/>
          <w:lang w:val="en-US"/>
        </w:rPr>
        <w:t xml:space="preserve"> </w:t>
      </w:r>
      <w:r w:rsidR="00863523" w:rsidRPr="00114E9B">
        <w:rPr>
          <w:rFonts w:ascii="Arial" w:hAnsi="Arial" w:cs="Arial"/>
          <w:sz w:val="20"/>
          <w:szCs w:val="20"/>
          <w:lang w:val="en-US"/>
        </w:rPr>
        <w:t xml:space="preserve">we </w:t>
      </w:r>
      <w:proofErr w:type="gramStart"/>
      <w:r w:rsidR="00863523" w:rsidRPr="00114E9B">
        <w:rPr>
          <w:rFonts w:ascii="Arial" w:hAnsi="Arial" w:cs="Arial"/>
          <w:sz w:val="20"/>
          <w:szCs w:val="20"/>
          <w:lang w:val="en-US"/>
        </w:rPr>
        <w:t>consider are</w:t>
      </w:r>
      <w:proofErr w:type="gramEnd"/>
      <w:r w:rsidR="00863523" w:rsidRPr="00114E9B">
        <w:rPr>
          <w:rFonts w:ascii="Arial" w:hAnsi="Arial" w:cs="Arial"/>
          <w:sz w:val="20"/>
          <w:szCs w:val="20"/>
          <w:lang w:val="en-US"/>
        </w:rPr>
        <w:t xml:space="preserve"> not met </w:t>
      </w:r>
      <w:r w:rsidR="00CC389C" w:rsidRPr="00114E9B">
        <w:rPr>
          <w:rFonts w:ascii="Arial" w:hAnsi="Arial" w:cs="Arial"/>
          <w:sz w:val="20"/>
          <w:szCs w:val="20"/>
          <w:lang w:val="en-US"/>
        </w:rPr>
        <w:t>include a</w:t>
      </w:r>
      <w:r w:rsidR="006F24F7">
        <w:rPr>
          <w:rFonts w:ascii="Arial" w:hAnsi="Arial" w:cs="Arial"/>
          <w:sz w:val="20"/>
          <w:szCs w:val="20"/>
          <w:lang w:val="en-US"/>
        </w:rPr>
        <w:t xml:space="preserve"> and </w:t>
      </w:r>
      <w:r w:rsidR="0077355A">
        <w:rPr>
          <w:rFonts w:ascii="Arial" w:hAnsi="Arial" w:cs="Arial"/>
          <w:sz w:val="20"/>
          <w:szCs w:val="20"/>
          <w:lang w:val="en-US"/>
        </w:rPr>
        <w:t xml:space="preserve">d </w:t>
      </w:r>
      <w:r w:rsidR="006F24F7">
        <w:rPr>
          <w:rFonts w:ascii="Arial" w:hAnsi="Arial" w:cs="Arial"/>
          <w:sz w:val="20"/>
          <w:szCs w:val="20"/>
          <w:lang w:val="en-US"/>
        </w:rPr>
        <w:t>in particular</w:t>
      </w:r>
      <w:r w:rsidR="00D22635" w:rsidRPr="00114E9B">
        <w:rPr>
          <w:rFonts w:ascii="Arial" w:hAnsi="Arial" w:cs="Arial"/>
          <w:sz w:val="20"/>
          <w:szCs w:val="20"/>
          <w:lang w:val="en-US"/>
        </w:rPr>
        <w:t xml:space="preserve">: </w:t>
      </w:r>
    </w:p>
    <w:p w14:paraId="47BF56BD" w14:textId="2E0FFB6C" w:rsidR="003C5081" w:rsidRPr="00114E9B" w:rsidRDefault="000B10C8" w:rsidP="003C5081">
      <w:pPr>
        <w:rPr>
          <w:rFonts w:ascii="Arial" w:hAnsi="Arial" w:cs="Arial"/>
          <w:i/>
          <w:iCs/>
          <w:sz w:val="20"/>
          <w:szCs w:val="20"/>
        </w:rPr>
      </w:pPr>
      <w:r w:rsidRPr="00114E9B">
        <w:rPr>
          <w:rFonts w:ascii="Arial" w:hAnsi="Arial" w:cs="Arial"/>
          <w:i/>
          <w:iCs/>
          <w:sz w:val="20"/>
          <w:szCs w:val="20"/>
        </w:rPr>
        <w:t>“</w:t>
      </w:r>
      <w:r w:rsidR="003C5081" w:rsidRPr="00114E9B">
        <w:rPr>
          <w:rFonts w:ascii="Arial" w:hAnsi="Arial" w:cs="Arial"/>
          <w:i/>
          <w:iCs/>
          <w:sz w:val="20"/>
          <w:szCs w:val="20"/>
        </w:rPr>
        <w:t>(a) having regard to national policies and advice contained in guidance issued by the Secretary of State, it is appropriate to make the order,</w:t>
      </w:r>
    </w:p>
    <w:p w14:paraId="415119E5" w14:textId="660A13E7" w:rsidR="003C5081" w:rsidRPr="00114E9B" w:rsidRDefault="003C5081" w:rsidP="003C5081">
      <w:pPr>
        <w:rPr>
          <w:rFonts w:ascii="Arial" w:hAnsi="Arial" w:cs="Arial"/>
          <w:i/>
          <w:iCs/>
          <w:sz w:val="20"/>
          <w:szCs w:val="20"/>
        </w:rPr>
      </w:pPr>
      <w:r w:rsidRPr="00114E9B">
        <w:rPr>
          <w:rFonts w:ascii="Arial" w:hAnsi="Arial" w:cs="Arial"/>
          <w:i/>
          <w:iCs/>
          <w:sz w:val="20"/>
          <w:szCs w:val="20"/>
        </w:rPr>
        <w:t>(d) the making of the order contributes to the achievement of sustainable development,</w:t>
      </w:r>
    </w:p>
    <w:p w14:paraId="13D88947" w14:textId="23396BC3" w:rsidR="00BB2FDC" w:rsidRPr="00114E9B" w:rsidRDefault="00276E50" w:rsidP="003C5081">
      <w:pPr>
        <w:rPr>
          <w:rFonts w:ascii="Arial" w:hAnsi="Arial" w:cs="Arial"/>
          <w:sz w:val="20"/>
          <w:szCs w:val="20"/>
        </w:rPr>
      </w:pPr>
      <w:r>
        <w:rPr>
          <w:rFonts w:ascii="Arial" w:hAnsi="Arial" w:cs="Arial"/>
          <w:sz w:val="20"/>
          <w:szCs w:val="20"/>
        </w:rPr>
        <w:t>In some places, t</w:t>
      </w:r>
      <w:r w:rsidR="00BB2FDC" w:rsidRPr="00114E9B">
        <w:rPr>
          <w:rFonts w:ascii="Arial" w:hAnsi="Arial" w:cs="Arial"/>
          <w:sz w:val="20"/>
          <w:szCs w:val="20"/>
        </w:rPr>
        <w:t xml:space="preserve">he </w:t>
      </w:r>
      <w:r w:rsidR="00C55A2F" w:rsidRPr="00114E9B">
        <w:rPr>
          <w:rFonts w:ascii="Arial" w:hAnsi="Arial" w:cs="Arial"/>
          <w:sz w:val="20"/>
          <w:szCs w:val="20"/>
        </w:rPr>
        <w:t>S</w:t>
      </w:r>
      <w:r w:rsidR="00270521" w:rsidRPr="00114E9B">
        <w:rPr>
          <w:rFonts w:ascii="Arial" w:hAnsi="Arial" w:cs="Arial"/>
          <w:sz w:val="20"/>
          <w:szCs w:val="20"/>
        </w:rPr>
        <w:t>&amp;</w:t>
      </w:r>
      <w:r w:rsidR="00C55A2F" w:rsidRPr="00114E9B">
        <w:rPr>
          <w:rFonts w:ascii="Arial" w:hAnsi="Arial" w:cs="Arial"/>
          <w:sz w:val="20"/>
          <w:szCs w:val="20"/>
        </w:rPr>
        <w:t>GS</w:t>
      </w:r>
      <w:r w:rsidR="00270521" w:rsidRPr="00114E9B">
        <w:rPr>
          <w:rFonts w:ascii="Arial" w:hAnsi="Arial" w:cs="Arial"/>
          <w:sz w:val="20"/>
          <w:szCs w:val="20"/>
        </w:rPr>
        <w:t xml:space="preserve"> </w:t>
      </w:r>
      <w:r w:rsidR="00BB2FDC" w:rsidRPr="00114E9B">
        <w:rPr>
          <w:rFonts w:ascii="Arial" w:hAnsi="Arial" w:cs="Arial"/>
          <w:sz w:val="20"/>
          <w:szCs w:val="20"/>
        </w:rPr>
        <w:t xml:space="preserve">NP fails to meet the </w:t>
      </w:r>
      <w:r w:rsidR="00735AE7" w:rsidRPr="00114E9B">
        <w:rPr>
          <w:rFonts w:ascii="Arial" w:hAnsi="Arial" w:cs="Arial"/>
          <w:sz w:val="20"/>
          <w:szCs w:val="20"/>
        </w:rPr>
        <w:t xml:space="preserve">basic conditions because it </w:t>
      </w:r>
      <w:r w:rsidR="00BF1B31" w:rsidRPr="00114E9B">
        <w:rPr>
          <w:rFonts w:ascii="Arial" w:hAnsi="Arial" w:cs="Arial"/>
          <w:sz w:val="20"/>
          <w:szCs w:val="20"/>
        </w:rPr>
        <w:t xml:space="preserve">fails to </w:t>
      </w:r>
      <w:r w:rsidR="009310F4" w:rsidRPr="00114E9B">
        <w:rPr>
          <w:rFonts w:ascii="Arial" w:hAnsi="Arial" w:cs="Arial"/>
          <w:sz w:val="20"/>
          <w:szCs w:val="20"/>
        </w:rPr>
        <w:t>have regard to the national policies and advice contained in guidance issued by the Secretary of State</w:t>
      </w:r>
      <w:r w:rsidR="00824517" w:rsidRPr="00114E9B">
        <w:rPr>
          <w:rFonts w:ascii="Arial" w:hAnsi="Arial" w:cs="Arial"/>
          <w:sz w:val="20"/>
          <w:szCs w:val="20"/>
        </w:rPr>
        <w:t xml:space="preserve">, </w:t>
      </w:r>
      <w:r w:rsidR="009310F4" w:rsidRPr="00114E9B">
        <w:rPr>
          <w:rFonts w:ascii="Arial" w:hAnsi="Arial" w:cs="Arial"/>
          <w:sz w:val="20"/>
          <w:szCs w:val="20"/>
        </w:rPr>
        <w:t>contrary to condition a</w:t>
      </w:r>
      <w:r w:rsidR="00C10099" w:rsidRPr="00114E9B">
        <w:rPr>
          <w:rFonts w:ascii="Arial" w:hAnsi="Arial" w:cs="Arial"/>
          <w:sz w:val="20"/>
          <w:szCs w:val="20"/>
        </w:rPr>
        <w:t xml:space="preserve">.  It also fails to </w:t>
      </w:r>
      <w:r w:rsidR="00441BD1" w:rsidRPr="00114E9B">
        <w:rPr>
          <w:rFonts w:ascii="Arial" w:hAnsi="Arial" w:cs="Arial"/>
          <w:sz w:val="20"/>
          <w:szCs w:val="20"/>
        </w:rPr>
        <w:t>contribute</w:t>
      </w:r>
      <w:r w:rsidR="00BF1B31" w:rsidRPr="00114E9B">
        <w:rPr>
          <w:rFonts w:ascii="Arial" w:hAnsi="Arial" w:cs="Arial"/>
          <w:sz w:val="20"/>
          <w:szCs w:val="20"/>
        </w:rPr>
        <w:t xml:space="preserve"> to the achievement of sustainable development </w:t>
      </w:r>
      <w:r w:rsidR="00B634D2" w:rsidRPr="00114E9B">
        <w:rPr>
          <w:rFonts w:ascii="Arial" w:hAnsi="Arial" w:cs="Arial"/>
          <w:sz w:val="20"/>
          <w:szCs w:val="20"/>
        </w:rPr>
        <w:t xml:space="preserve">which is </w:t>
      </w:r>
      <w:r w:rsidR="00BF1B31" w:rsidRPr="00114E9B">
        <w:rPr>
          <w:rFonts w:ascii="Arial" w:hAnsi="Arial" w:cs="Arial"/>
          <w:sz w:val="20"/>
          <w:szCs w:val="20"/>
        </w:rPr>
        <w:t xml:space="preserve">contrary to </w:t>
      </w:r>
      <w:r w:rsidR="0095687D" w:rsidRPr="00114E9B">
        <w:rPr>
          <w:rFonts w:ascii="Arial" w:hAnsi="Arial" w:cs="Arial"/>
          <w:sz w:val="20"/>
          <w:szCs w:val="20"/>
        </w:rPr>
        <w:t>condition d</w:t>
      </w:r>
      <w:r w:rsidR="00C92849" w:rsidRPr="00114E9B">
        <w:rPr>
          <w:rFonts w:ascii="Arial" w:hAnsi="Arial" w:cs="Arial"/>
          <w:sz w:val="20"/>
          <w:szCs w:val="20"/>
        </w:rPr>
        <w:t>.  These reasons are further explored below</w:t>
      </w:r>
      <w:r w:rsidR="005D07B6" w:rsidRPr="00114E9B">
        <w:rPr>
          <w:rFonts w:ascii="Arial" w:hAnsi="Arial" w:cs="Arial"/>
          <w:sz w:val="20"/>
          <w:szCs w:val="20"/>
        </w:rPr>
        <w:t xml:space="preserve">. </w:t>
      </w:r>
    </w:p>
    <w:p w14:paraId="07B6BD8D" w14:textId="77777777" w:rsidR="007B4F55" w:rsidRDefault="007B4F55" w:rsidP="007A086A">
      <w:pPr>
        <w:rPr>
          <w:rFonts w:ascii="Arial" w:hAnsi="Arial" w:cs="Arial"/>
          <w:b/>
          <w:bCs/>
          <w:i/>
          <w:iCs/>
          <w:sz w:val="20"/>
          <w:szCs w:val="20"/>
        </w:rPr>
      </w:pPr>
    </w:p>
    <w:p w14:paraId="63CE5801" w14:textId="1B0229D8" w:rsidR="00027931" w:rsidRPr="00114E9B" w:rsidRDefault="0085218A" w:rsidP="0085218A">
      <w:pPr>
        <w:rPr>
          <w:rFonts w:ascii="Arial" w:hAnsi="Arial" w:cs="Arial"/>
          <w:b/>
          <w:bCs/>
          <w:i/>
          <w:iCs/>
          <w:sz w:val="20"/>
          <w:szCs w:val="20"/>
          <w:lang w:val="en-US"/>
        </w:rPr>
      </w:pPr>
      <w:r w:rsidRPr="00114E9B">
        <w:rPr>
          <w:rFonts w:ascii="Arial" w:hAnsi="Arial" w:cs="Arial"/>
          <w:b/>
          <w:bCs/>
          <w:i/>
          <w:iCs/>
          <w:sz w:val="20"/>
          <w:szCs w:val="20"/>
          <w:lang w:val="en-US"/>
        </w:rPr>
        <w:t xml:space="preserve">Concise, Precise and Supported by Appropriate Evidence: </w:t>
      </w:r>
    </w:p>
    <w:p w14:paraId="52C27BB8" w14:textId="0582AEC4" w:rsidR="0085218A" w:rsidRPr="00114E9B" w:rsidRDefault="0085218A" w:rsidP="0085218A">
      <w:pPr>
        <w:rPr>
          <w:rFonts w:ascii="Arial" w:hAnsi="Arial" w:cs="Arial"/>
          <w:sz w:val="20"/>
          <w:szCs w:val="20"/>
          <w:lang w:val="en-US"/>
        </w:rPr>
      </w:pPr>
      <w:r w:rsidRPr="00114E9B">
        <w:rPr>
          <w:rFonts w:ascii="Arial" w:hAnsi="Arial" w:cs="Arial"/>
          <w:sz w:val="20"/>
          <w:szCs w:val="20"/>
          <w:lang w:val="en-US"/>
        </w:rPr>
        <w:t xml:space="preserve">The National Planning Policy Guidance (NPPG) states: </w:t>
      </w:r>
      <w:r w:rsidRPr="00114E9B">
        <w:rPr>
          <w:rFonts w:ascii="Arial" w:hAnsi="Arial" w:cs="Arial"/>
          <w:i/>
          <w:iCs/>
          <w:sz w:val="20"/>
          <w:szCs w:val="20"/>
          <w:lang w:val="en-US"/>
        </w:rPr>
        <w:t xml:space="preserve">“A policy in a </w:t>
      </w:r>
      <w:r w:rsidRPr="00114E9B">
        <w:rPr>
          <w:rFonts w:ascii="Arial" w:hAnsi="Arial" w:cs="Arial"/>
          <w:i/>
          <w:iCs/>
          <w:sz w:val="20"/>
          <w:szCs w:val="20"/>
        </w:rPr>
        <w:t>neighbourhood</w:t>
      </w:r>
      <w:r w:rsidRPr="00114E9B">
        <w:rPr>
          <w:rFonts w:ascii="Arial" w:hAnsi="Arial" w:cs="Arial"/>
          <w:i/>
          <w:iCs/>
          <w:sz w:val="20"/>
          <w:szCs w:val="20"/>
          <w:lang w:val="en-US"/>
        </w:rPr>
        <w:t xml:space="preserve"> plan should be clear and unambiguous. It should be drafted with sufficient clarity that a decision maker can apply it consistently and with confidence when determining planning applications. It should be concise, precise and supported by appropriate </w:t>
      </w:r>
      <w:proofErr w:type="gramStart"/>
      <w:r w:rsidRPr="00114E9B">
        <w:rPr>
          <w:rFonts w:ascii="Arial" w:hAnsi="Arial" w:cs="Arial"/>
          <w:i/>
          <w:iCs/>
          <w:sz w:val="20"/>
          <w:szCs w:val="20"/>
          <w:lang w:val="en-US"/>
        </w:rPr>
        <w:t>evidence.”</w:t>
      </w:r>
      <w:proofErr w:type="gramEnd"/>
      <w:r w:rsidRPr="00114E9B">
        <w:rPr>
          <w:rFonts w:ascii="Arial" w:hAnsi="Arial" w:cs="Arial"/>
          <w:sz w:val="20"/>
          <w:szCs w:val="20"/>
          <w:lang w:val="en-US"/>
        </w:rPr>
        <w:t xml:space="preserve"> (National Planning Practice Guidance Para 041).</w:t>
      </w:r>
    </w:p>
    <w:p w14:paraId="416812CA" w14:textId="4134C28B" w:rsidR="00DE6BF8" w:rsidRPr="00114E9B" w:rsidRDefault="005C1A62" w:rsidP="00D03B85">
      <w:pPr>
        <w:rPr>
          <w:rFonts w:ascii="Arial" w:hAnsi="Arial" w:cs="Arial"/>
          <w:sz w:val="20"/>
          <w:szCs w:val="20"/>
          <w:lang w:val="en-US"/>
        </w:rPr>
      </w:pPr>
      <w:r>
        <w:rPr>
          <w:rFonts w:ascii="Arial" w:hAnsi="Arial" w:cs="Arial"/>
          <w:sz w:val="20"/>
          <w:szCs w:val="20"/>
          <w:lang w:val="en-US"/>
        </w:rPr>
        <w:t xml:space="preserve">GSTA </w:t>
      </w:r>
      <w:proofErr w:type="gramStart"/>
      <w:r w:rsidR="00A64962">
        <w:rPr>
          <w:rFonts w:ascii="Arial" w:hAnsi="Arial" w:cs="Arial"/>
          <w:sz w:val="20"/>
          <w:szCs w:val="20"/>
          <w:lang w:val="en-US"/>
        </w:rPr>
        <w:t>suggest</w:t>
      </w:r>
      <w:proofErr w:type="gramEnd"/>
      <w:r w:rsidR="00A64962">
        <w:rPr>
          <w:rFonts w:ascii="Arial" w:hAnsi="Arial" w:cs="Arial"/>
          <w:sz w:val="20"/>
          <w:szCs w:val="20"/>
          <w:lang w:val="en-US"/>
        </w:rPr>
        <w:t xml:space="preserve"> </w:t>
      </w:r>
      <w:r>
        <w:rPr>
          <w:rFonts w:ascii="Arial" w:hAnsi="Arial" w:cs="Arial"/>
          <w:sz w:val="20"/>
          <w:szCs w:val="20"/>
          <w:lang w:val="en-US"/>
        </w:rPr>
        <w:t>some alternative wording to the suite of policies</w:t>
      </w:r>
      <w:r w:rsidR="00A64962">
        <w:rPr>
          <w:rFonts w:ascii="Arial" w:hAnsi="Arial" w:cs="Arial"/>
          <w:sz w:val="20"/>
          <w:szCs w:val="20"/>
          <w:lang w:val="en-US"/>
        </w:rPr>
        <w:t>:</w:t>
      </w:r>
      <w:r w:rsidR="00DE6BF8" w:rsidRPr="00114E9B">
        <w:rPr>
          <w:rFonts w:ascii="Arial" w:hAnsi="Arial" w:cs="Arial"/>
          <w:sz w:val="20"/>
          <w:szCs w:val="20"/>
          <w:lang w:val="en-US"/>
        </w:rPr>
        <w:t xml:space="preserve">  </w:t>
      </w:r>
    </w:p>
    <w:p w14:paraId="76E31B53" w14:textId="77777777" w:rsidR="002971C9" w:rsidRDefault="002971C9" w:rsidP="00DE6BF8">
      <w:pPr>
        <w:rPr>
          <w:rFonts w:ascii="Arial" w:hAnsi="Arial" w:cs="Arial"/>
          <w:b/>
          <w:bCs/>
          <w:sz w:val="20"/>
          <w:szCs w:val="20"/>
          <w:lang w:val="en-US"/>
        </w:rPr>
      </w:pPr>
    </w:p>
    <w:p w14:paraId="4B080206" w14:textId="0188C466" w:rsidR="001669D7" w:rsidRPr="00114E9B" w:rsidRDefault="001669D7" w:rsidP="00DE6BF8">
      <w:pPr>
        <w:rPr>
          <w:rFonts w:ascii="Arial" w:hAnsi="Arial" w:cs="Arial"/>
          <w:b/>
          <w:bCs/>
          <w:sz w:val="20"/>
          <w:szCs w:val="20"/>
          <w:lang w:val="en-US"/>
        </w:rPr>
      </w:pPr>
      <w:r w:rsidRPr="00114E9B">
        <w:rPr>
          <w:rFonts w:ascii="Arial" w:hAnsi="Arial" w:cs="Arial"/>
          <w:b/>
          <w:bCs/>
          <w:sz w:val="20"/>
          <w:szCs w:val="20"/>
          <w:lang w:val="en-US"/>
        </w:rPr>
        <w:t>Policy S&amp;GS 1</w:t>
      </w:r>
      <w:r w:rsidR="00697508">
        <w:rPr>
          <w:rFonts w:ascii="Arial" w:hAnsi="Arial" w:cs="Arial"/>
          <w:b/>
          <w:bCs/>
          <w:sz w:val="20"/>
          <w:szCs w:val="20"/>
          <w:lang w:val="en-US"/>
        </w:rPr>
        <w:t>:</w:t>
      </w:r>
      <w:r w:rsidRPr="00114E9B">
        <w:rPr>
          <w:rFonts w:ascii="Arial" w:hAnsi="Arial" w:cs="Arial"/>
          <w:b/>
          <w:bCs/>
          <w:sz w:val="20"/>
          <w:szCs w:val="20"/>
          <w:lang w:val="en-US"/>
        </w:rPr>
        <w:t xml:space="preserve"> Housing mix</w:t>
      </w:r>
    </w:p>
    <w:p w14:paraId="10A4BB34" w14:textId="630050D4" w:rsidR="001669D7" w:rsidRDefault="0011477C" w:rsidP="00DE6BF8">
      <w:pPr>
        <w:rPr>
          <w:rFonts w:ascii="Arial" w:hAnsi="Arial" w:cs="Arial"/>
          <w:sz w:val="20"/>
          <w:szCs w:val="20"/>
          <w:lang w:val="en-US"/>
        </w:rPr>
      </w:pPr>
      <w:r w:rsidRPr="00114E9B">
        <w:rPr>
          <w:rFonts w:ascii="Arial" w:hAnsi="Arial" w:cs="Arial"/>
          <w:sz w:val="20"/>
          <w:szCs w:val="20"/>
          <w:lang w:val="en-US"/>
        </w:rPr>
        <w:t>We welcome the flexibility provided by this policy</w:t>
      </w:r>
      <w:r w:rsidR="00BB0C68">
        <w:rPr>
          <w:rFonts w:ascii="Arial" w:hAnsi="Arial" w:cs="Arial"/>
          <w:sz w:val="20"/>
          <w:szCs w:val="20"/>
          <w:lang w:val="en-US"/>
        </w:rPr>
        <w:t xml:space="preserve"> and acknowledge the evidence base supporting </w:t>
      </w:r>
      <w:r w:rsidR="007A0CA6">
        <w:rPr>
          <w:rFonts w:ascii="Arial" w:hAnsi="Arial" w:cs="Arial"/>
          <w:sz w:val="20"/>
          <w:szCs w:val="20"/>
          <w:lang w:val="en-US"/>
        </w:rPr>
        <w:t>t</w:t>
      </w:r>
      <w:r w:rsidR="00BB0C68">
        <w:rPr>
          <w:rFonts w:ascii="Arial" w:hAnsi="Arial" w:cs="Arial"/>
          <w:sz w:val="20"/>
          <w:szCs w:val="20"/>
          <w:lang w:val="en-US"/>
        </w:rPr>
        <w:t>he</w:t>
      </w:r>
      <w:r w:rsidR="007A0CA6">
        <w:rPr>
          <w:rFonts w:ascii="Arial" w:hAnsi="Arial" w:cs="Arial"/>
          <w:sz w:val="20"/>
          <w:szCs w:val="20"/>
          <w:lang w:val="en-US"/>
        </w:rPr>
        <w:t xml:space="preserve"> </w:t>
      </w:r>
      <w:r w:rsidR="00320F18">
        <w:rPr>
          <w:rFonts w:ascii="Arial" w:hAnsi="Arial" w:cs="Arial"/>
          <w:sz w:val="20"/>
          <w:szCs w:val="20"/>
          <w:lang w:val="en-US"/>
        </w:rPr>
        <w:t xml:space="preserve">preferred mix as an alternative to the South </w:t>
      </w:r>
      <w:proofErr w:type="spellStart"/>
      <w:r w:rsidR="00320F18">
        <w:rPr>
          <w:rFonts w:ascii="Arial" w:hAnsi="Arial" w:cs="Arial"/>
          <w:sz w:val="20"/>
          <w:szCs w:val="20"/>
          <w:lang w:val="en-US"/>
        </w:rPr>
        <w:t>Cambs</w:t>
      </w:r>
      <w:proofErr w:type="spellEnd"/>
      <w:r w:rsidR="00320F18">
        <w:rPr>
          <w:rFonts w:ascii="Arial" w:hAnsi="Arial" w:cs="Arial"/>
          <w:sz w:val="20"/>
          <w:szCs w:val="20"/>
          <w:lang w:val="en-US"/>
        </w:rPr>
        <w:t xml:space="preserve"> Local Plan housing mix.</w:t>
      </w:r>
      <w:r w:rsidR="00126577">
        <w:rPr>
          <w:rFonts w:ascii="Arial" w:hAnsi="Arial" w:cs="Arial"/>
          <w:sz w:val="20"/>
          <w:szCs w:val="20"/>
          <w:lang w:val="en-US"/>
        </w:rPr>
        <w:t xml:space="preserve">  The greater proportion of 3 bed homes in </w:t>
      </w:r>
      <w:r w:rsidR="00F3374A">
        <w:rPr>
          <w:rFonts w:ascii="Arial" w:hAnsi="Arial" w:cs="Arial"/>
          <w:sz w:val="20"/>
          <w:szCs w:val="20"/>
          <w:lang w:val="en-US"/>
        </w:rPr>
        <w:t xml:space="preserve">the first part of </w:t>
      </w:r>
      <w:r w:rsidR="00126577">
        <w:rPr>
          <w:rFonts w:ascii="Arial" w:hAnsi="Arial" w:cs="Arial"/>
          <w:sz w:val="20"/>
          <w:szCs w:val="20"/>
          <w:lang w:val="en-US"/>
        </w:rPr>
        <w:t xml:space="preserve">Limb a is acknowledged.  </w:t>
      </w:r>
      <w:r w:rsidR="002971C9">
        <w:rPr>
          <w:rFonts w:ascii="Arial" w:hAnsi="Arial" w:cs="Arial"/>
          <w:sz w:val="20"/>
          <w:szCs w:val="20"/>
          <w:lang w:val="en-US"/>
        </w:rPr>
        <w:t>However,</w:t>
      </w:r>
      <w:r w:rsidR="00126577">
        <w:rPr>
          <w:rFonts w:ascii="Arial" w:hAnsi="Arial" w:cs="Arial"/>
          <w:sz w:val="20"/>
          <w:szCs w:val="20"/>
          <w:lang w:val="en-US"/>
        </w:rPr>
        <w:t xml:space="preserve"> when read alongside </w:t>
      </w:r>
      <w:r w:rsidR="00635194">
        <w:rPr>
          <w:rFonts w:ascii="Arial" w:hAnsi="Arial" w:cs="Arial"/>
          <w:sz w:val="20"/>
          <w:szCs w:val="20"/>
          <w:lang w:val="en-US"/>
        </w:rPr>
        <w:t xml:space="preserve">the second </w:t>
      </w:r>
      <w:r w:rsidR="00635194">
        <w:rPr>
          <w:rFonts w:ascii="Arial" w:hAnsi="Arial" w:cs="Arial"/>
          <w:sz w:val="20"/>
          <w:szCs w:val="20"/>
          <w:lang w:val="en-US"/>
        </w:rPr>
        <w:lastRenderedPageBreak/>
        <w:t xml:space="preserve">part, the option to address the affordable housing need </w:t>
      </w:r>
      <w:r w:rsidR="00791744">
        <w:rPr>
          <w:rFonts w:ascii="Arial" w:hAnsi="Arial" w:cs="Arial"/>
          <w:sz w:val="20"/>
          <w:szCs w:val="20"/>
          <w:lang w:val="en-US"/>
        </w:rPr>
        <w:t xml:space="preserve">for </w:t>
      </w:r>
      <w:proofErr w:type="gramStart"/>
      <w:r w:rsidR="00791744">
        <w:rPr>
          <w:rFonts w:ascii="Arial" w:hAnsi="Arial" w:cs="Arial"/>
          <w:sz w:val="20"/>
          <w:szCs w:val="20"/>
          <w:lang w:val="en-US"/>
        </w:rPr>
        <w:t>1 and 2 bedroom</w:t>
      </w:r>
      <w:proofErr w:type="gramEnd"/>
      <w:r w:rsidR="00791744">
        <w:rPr>
          <w:rFonts w:ascii="Arial" w:hAnsi="Arial" w:cs="Arial"/>
          <w:sz w:val="20"/>
          <w:szCs w:val="20"/>
          <w:lang w:val="en-US"/>
        </w:rPr>
        <w:t xml:space="preserve"> properties could be diminished by the requirement for 50% to be 3 bed units </w:t>
      </w:r>
      <w:r w:rsidR="001F5283">
        <w:rPr>
          <w:rFonts w:ascii="Arial" w:hAnsi="Arial" w:cs="Arial"/>
          <w:sz w:val="20"/>
          <w:szCs w:val="20"/>
          <w:lang w:val="en-US"/>
        </w:rPr>
        <w:t>which would include market and affordable homes</w:t>
      </w:r>
      <w:r w:rsidR="00791744">
        <w:rPr>
          <w:rFonts w:ascii="Arial" w:hAnsi="Arial" w:cs="Arial"/>
          <w:sz w:val="20"/>
          <w:szCs w:val="20"/>
          <w:lang w:val="en-US"/>
        </w:rPr>
        <w:t xml:space="preserve">. </w:t>
      </w:r>
      <w:r w:rsidR="00F3374A">
        <w:rPr>
          <w:rFonts w:ascii="Arial" w:hAnsi="Arial" w:cs="Arial"/>
          <w:sz w:val="20"/>
          <w:szCs w:val="20"/>
          <w:lang w:val="en-US"/>
        </w:rPr>
        <w:t xml:space="preserve"> </w:t>
      </w:r>
      <w:r w:rsidR="00126577">
        <w:rPr>
          <w:rFonts w:ascii="Arial" w:hAnsi="Arial" w:cs="Arial"/>
          <w:sz w:val="20"/>
          <w:szCs w:val="20"/>
          <w:lang w:val="en-US"/>
        </w:rPr>
        <w:t xml:space="preserve"> </w:t>
      </w:r>
      <w:r w:rsidR="00320F18">
        <w:rPr>
          <w:rFonts w:ascii="Arial" w:hAnsi="Arial" w:cs="Arial"/>
          <w:sz w:val="20"/>
          <w:szCs w:val="20"/>
          <w:lang w:val="en-US"/>
        </w:rPr>
        <w:t xml:space="preserve"> </w:t>
      </w:r>
    </w:p>
    <w:p w14:paraId="2585755E" w14:textId="46BB9531" w:rsidR="000F7FD9" w:rsidRDefault="003473DA" w:rsidP="00DE6BF8">
      <w:pPr>
        <w:rPr>
          <w:rFonts w:ascii="Arial" w:hAnsi="Arial" w:cs="Arial"/>
          <w:sz w:val="20"/>
          <w:szCs w:val="20"/>
          <w:lang w:val="en-US"/>
        </w:rPr>
      </w:pPr>
      <w:r>
        <w:rPr>
          <w:rFonts w:ascii="Arial" w:hAnsi="Arial" w:cs="Arial"/>
          <w:sz w:val="20"/>
          <w:szCs w:val="20"/>
          <w:lang w:val="en-US"/>
        </w:rPr>
        <w:t xml:space="preserve">Within Limb a, the </w:t>
      </w:r>
      <w:r w:rsidR="00202650">
        <w:rPr>
          <w:rFonts w:ascii="Arial" w:hAnsi="Arial" w:cs="Arial"/>
          <w:sz w:val="20"/>
          <w:szCs w:val="20"/>
          <w:lang w:val="en-US"/>
        </w:rPr>
        <w:t xml:space="preserve">stated </w:t>
      </w:r>
      <w:r>
        <w:rPr>
          <w:rFonts w:ascii="Arial" w:hAnsi="Arial" w:cs="Arial"/>
          <w:sz w:val="20"/>
          <w:szCs w:val="20"/>
          <w:lang w:val="en-US"/>
        </w:rPr>
        <w:t xml:space="preserve">mix does not include larger households. Reference to ‘5 bed </w:t>
      </w:r>
      <w:proofErr w:type="gramStart"/>
      <w:r>
        <w:rPr>
          <w:rFonts w:ascii="Arial" w:hAnsi="Arial" w:cs="Arial"/>
          <w:sz w:val="20"/>
          <w:szCs w:val="20"/>
          <w:lang w:val="en-US"/>
        </w:rPr>
        <w:t>properties’</w:t>
      </w:r>
      <w:proofErr w:type="gramEnd"/>
      <w:r>
        <w:rPr>
          <w:rFonts w:ascii="Arial" w:hAnsi="Arial" w:cs="Arial"/>
          <w:sz w:val="20"/>
          <w:szCs w:val="20"/>
          <w:lang w:val="en-US"/>
        </w:rPr>
        <w:t xml:space="preserve"> should also be included.</w:t>
      </w:r>
    </w:p>
    <w:p w14:paraId="27E175D5" w14:textId="601ED5FE" w:rsidR="00F91997" w:rsidRPr="00114E9B" w:rsidRDefault="00F91997" w:rsidP="00F91997">
      <w:pPr>
        <w:rPr>
          <w:rFonts w:ascii="Arial" w:hAnsi="Arial" w:cs="Arial"/>
          <w:sz w:val="20"/>
          <w:szCs w:val="20"/>
        </w:rPr>
      </w:pPr>
      <w:r>
        <w:rPr>
          <w:rFonts w:ascii="Arial" w:hAnsi="Arial" w:cs="Arial"/>
          <w:sz w:val="20"/>
          <w:szCs w:val="20"/>
          <w:lang w:val="en-US"/>
        </w:rPr>
        <w:t xml:space="preserve">As written, </w:t>
      </w:r>
      <w:r w:rsidRPr="00114E9B">
        <w:rPr>
          <w:rFonts w:ascii="Arial" w:hAnsi="Arial" w:cs="Arial"/>
          <w:sz w:val="20"/>
          <w:szCs w:val="20"/>
        </w:rPr>
        <w:t>it does not meet Basic Condition a.</w:t>
      </w:r>
    </w:p>
    <w:p w14:paraId="47E7FA4B" w14:textId="1F1288C2" w:rsidR="003473DA" w:rsidRPr="00F91997" w:rsidRDefault="00202650" w:rsidP="00DE6BF8">
      <w:pPr>
        <w:rPr>
          <w:rFonts w:ascii="Arial" w:hAnsi="Arial" w:cs="Arial"/>
          <w:b/>
          <w:bCs/>
          <w:sz w:val="20"/>
          <w:szCs w:val="20"/>
          <w:u w:val="single"/>
          <w:lang w:val="en-US"/>
        </w:rPr>
      </w:pPr>
      <w:r w:rsidRPr="00F91997">
        <w:rPr>
          <w:rFonts w:ascii="Arial" w:hAnsi="Arial" w:cs="Arial"/>
          <w:b/>
          <w:bCs/>
          <w:sz w:val="20"/>
          <w:szCs w:val="20"/>
          <w:u w:val="single"/>
          <w:lang w:val="en-US"/>
        </w:rPr>
        <w:t>Change required:</w:t>
      </w:r>
    </w:p>
    <w:p w14:paraId="3B149E58" w14:textId="200BDB6A" w:rsidR="00202650" w:rsidRPr="00114E9B" w:rsidRDefault="00202650" w:rsidP="00DE6BF8">
      <w:pPr>
        <w:rPr>
          <w:rFonts w:ascii="Arial" w:hAnsi="Arial" w:cs="Arial"/>
          <w:sz w:val="20"/>
          <w:szCs w:val="20"/>
          <w:lang w:val="en-US"/>
        </w:rPr>
      </w:pPr>
      <w:r>
        <w:rPr>
          <w:rFonts w:ascii="Arial" w:hAnsi="Arial" w:cs="Arial"/>
          <w:sz w:val="20"/>
          <w:szCs w:val="20"/>
          <w:lang w:val="en-US"/>
        </w:rPr>
        <w:t xml:space="preserve">Insert </w:t>
      </w:r>
      <w:r w:rsidR="00C2768E">
        <w:rPr>
          <w:rFonts w:ascii="Arial" w:hAnsi="Arial" w:cs="Arial"/>
          <w:sz w:val="20"/>
          <w:szCs w:val="20"/>
          <w:lang w:val="en-US"/>
        </w:rPr>
        <w:t xml:space="preserve">…a mixture of 1,2,4 </w:t>
      </w:r>
      <w:r w:rsidR="00C2768E" w:rsidRPr="00C2768E">
        <w:rPr>
          <w:rFonts w:ascii="Arial" w:hAnsi="Arial" w:cs="Arial"/>
          <w:b/>
          <w:bCs/>
          <w:i/>
          <w:iCs/>
          <w:sz w:val="20"/>
          <w:szCs w:val="20"/>
          <w:u w:val="single"/>
          <w:lang w:val="en-US"/>
        </w:rPr>
        <w:t>and 5</w:t>
      </w:r>
      <w:r w:rsidR="00C2768E">
        <w:rPr>
          <w:rFonts w:ascii="Arial" w:hAnsi="Arial" w:cs="Arial"/>
          <w:sz w:val="20"/>
          <w:szCs w:val="20"/>
          <w:lang w:val="en-US"/>
        </w:rPr>
        <w:t xml:space="preserve"> bed units’</w:t>
      </w:r>
    </w:p>
    <w:p w14:paraId="55D926A1" w14:textId="77777777" w:rsidR="001747E4" w:rsidRPr="00114E9B" w:rsidRDefault="001747E4" w:rsidP="00DE6BF8">
      <w:pPr>
        <w:rPr>
          <w:rFonts w:ascii="Arial" w:hAnsi="Arial" w:cs="Arial"/>
          <w:sz w:val="20"/>
          <w:szCs w:val="20"/>
          <w:lang w:val="en-US"/>
        </w:rPr>
      </w:pPr>
    </w:p>
    <w:p w14:paraId="6A3BDE29" w14:textId="0AEA7D29" w:rsidR="009A373B" w:rsidRPr="00114E9B" w:rsidRDefault="009A373B" w:rsidP="00DE6BF8">
      <w:pPr>
        <w:rPr>
          <w:rFonts w:ascii="Arial" w:hAnsi="Arial" w:cs="Arial"/>
          <w:b/>
          <w:bCs/>
          <w:sz w:val="20"/>
          <w:szCs w:val="20"/>
          <w:lang w:val="en-US"/>
        </w:rPr>
      </w:pPr>
      <w:r w:rsidRPr="00114E9B">
        <w:rPr>
          <w:rFonts w:ascii="Arial" w:hAnsi="Arial" w:cs="Arial"/>
          <w:b/>
          <w:bCs/>
          <w:sz w:val="20"/>
          <w:szCs w:val="20"/>
          <w:lang w:val="en-US"/>
        </w:rPr>
        <w:t xml:space="preserve">Policy S&amp;CG 2: </w:t>
      </w:r>
      <w:proofErr w:type="spellStart"/>
      <w:r w:rsidR="00C622F4" w:rsidRPr="00114E9B">
        <w:rPr>
          <w:rFonts w:ascii="Arial" w:hAnsi="Arial" w:cs="Arial"/>
          <w:b/>
          <w:bCs/>
          <w:sz w:val="20"/>
          <w:szCs w:val="20"/>
          <w:lang w:val="en-US"/>
        </w:rPr>
        <w:t>Prioritising</w:t>
      </w:r>
      <w:proofErr w:type="spellEnd"/>
      <w:r w:rsidRPr="00114E9B">
        <w:rPr>
          <w:rFonts w:ascii="Arial" w:hAnsi="Arial" w:cs="Arial"/>
          <w:b/>
          <w:bCs/>
          <w:sz w:val="20"/>
          <w:szCs w:val="20"/>
          <w:lang w:val="en-US"/>
        </w:rPr>
        <w:t xml:space="preserve"> local needs in the allocation of affordable housing</w:t>
      </w:r>
    </w:p>
    <w:p w14:paraId="4F4E9040" w14:textId="0C8AD393" w:rsidR="009A373B" w:rsidRPr="00114E9B" w:rsidRDefault="009B686A" w:rsidP="00DE6BF8">
      <w:pPr>
        <w:rPr>
          <w:rFonts w:ascii="Arial" w:hAnsi="Arial" w:cs="Arial"/>
          <w:sz w:val="20"/>
          <w:szCs w:val="20"/>
          <w:lang w:val="en-US"/>
        </w:rPr>
      </w:pPr>
      <w:r w:rsidRPr="00114E9B">
        <w:rPr>
          <w:rFonts w:ascii="Arial" w:hAnsi="Arial" w:cs="Arial"/>
          <w:sz w:val="20"/>
          <w:szCs w:val="20"/>
          <w:lang w:val="en-US"/>
        </w:rPr>
        <w:t xml:space="preserve">Given the plan period will have a significant crossover with the </w:t>
      </w:r>
      <w:proofErr w:type="spellStart"/>
      <w:r w:rsidRPr="00114E9B">
        <w:rPr>
          <w:rFonts w:ascii="Arial" w:hAnsi="Arial" w:cs="Arial"/>
          <w:sz w:val="20"/>
          <w:szCs w:val="20"/>
          <w:lang w:val="en-US"/>
        </w:rPr>
        <w:t>e</w:t>
      </w:r>
      <w:r w:rsidR="002A1F43">
        <w:rPr>
          <w:rFonts w:ascii="Arial" w:hAnsi="Arial" w:cs="Arial"/>
          <w:sz w:val="20"/>
          <w:szCs w:val="20"/>
          <w:lang w:val="en-US"/>
        </w:rPr>
        <w:t>GC</w:t>
      </w:r>
      <w:r w:rsidRPr="00114E9B">
        <w:rPr>
          <w:rFonts w:ascii="Arial" w:hAnsi="Arial" w:cs="Arial"/>
          <w:sz w:val="20"/>
          <w:szCs w:val="20"/>
          <w:lang w:val="en-US"/>
        </w:rPr>
        <w:t>LP</w:t>
      </w:r>
      <w:proofErr w:type="spellEnd"/>
      <w:r w:rsidRPr="00114E9B">
        <w:rPr>
          <w:rFonts w:ascii="Arial" w:hAnsi="Arial" w:cs="Arial"/>
          <w:sz w:val="20"/>
          <w:szCs w:val="20"/>
          <w:lang w:val="en-US"/>
        </w:rPr>
        <w:t xml:space="preserve">, </w:t>
      </w:r>
      <w:r w:rsidR="00365480" w:rsidRPr="00114E9B">
        <w:rPr>
          <w:rFonts w:ascii="Arial" w:hAnsi="Arial" w:cs="Arial"/>
          <w:sz w:val="20"/>
          <w:szCs w:val="20"/>
          <w:lang w:val="en-US"/>
        </w:rPr>
        <w:t xml:space="preserve">this policy is too </w:t>
      </w:r>
      <w:proofErr w:type="gramStart"/>
      <w:r w:rsidR="00365480" w:rsidRPr="00114E9B">
        <w:rPr>
          <w:rFonts w:ascii="Arial" w:hAnsi="Arial" w:cs="Arial"/>
          <w:sz w:val="20"/>
          <w:szCs w:val="20"/>
          <w:lang w:val="en-US"/>
        </w:rPr>
        <w:t>restricting</w:t>
      </w:r>
      <w:proofErr w:type="gramEnd"/>
      <w:r w:rsidR="00365480" w:rsidRPr="00114E9B">
        <w:rPr>
          <w:rFonts w:ascii="Arial" w:hAnsi="Arial" w:cs="Arial"/>
          <w:sz w:val="20"/>
          <w:szCs w:val="20"/>
          <w:lang w:val="en-US"/>
        </w:rPr>
        <w:t xml:space="preserve"> and does not provide sufficient flexibility.</w:t>
      </w:r>
      <w:r w:rsidR="004465ED" w:rsidRPr="00114E9B">
        <w:rPr>
          <w:rFonts w:ascii="Arial" w:hAnsi="Arial" w:cs="Arial"/>
          <w:sz w:val="20"/>
          <w:szCs w:val="20"/>
          <w:lang w:val="en-US"/>
        </w:rPr>
        <w:t xml:space="preserve">  The requirement for all</w:t>
      </w:r>
      <w:r w:rsidR="00234680" w:rsidRPr="00114E9B">
        <w:rPr>
          <w:rFonts w:ascii="Arial" w:hAnsi="Arial" w:cs="Arial"/>
          <w:sz w:val="20"/>
          <w:szCs w:val="20"/>
          <w:lang w:val="en-US"/>
        </w:rPr>
        <w:t xml:space="preserve"> affordable housing within the two parishes </w:t>
      </w:r>
      <w:proofErr w:type="gramStart"/>
      <w:r w:rsidR="00234680" w:rsidRPr="00114E9B">
        <w:rPr>
          <w:rFonts w:ascii="Arial" w:hAnsi="Arial" w:cs="Arial"/>
          <w:sz w:val="20"/>
          <w:szCs w:val="20"/>
          <w:lang w:val="en-US"/>
        </w:rPr>
        <w:t>be</w:t>
      </w:r>
      <w:proofErr w:type="gramEnd"/>
      <w:r w:rsidR="00234680" w:rsidRPr="00114E9B">
        <w:rPr>
          <w:rFonts w:ascii="Arial" w:hAnsi="Arial" w:cs="Arial"/>
          <w:sz w:val="20"/>
          <w:szCs w:val="20"/>
          <w:lang w:val="en-US"/>
        </w:rPr>
        <w:t xml:space="preserve"> </w:t>
      </w:r>
      <w:proofErr w:type="spellStart"/>
      <w:r w:rsidR="00234680" w:rsidRPr="00114E9B">
        <w:rPr>
          <w:rFonts w:ascii="Arial" w:hAnsi="Arial" w:cs="Arial"/>
          <w:sz w:val="20"/>
          <w:szCs w:val="20"/>
          <w:lang w:val="en-US"/>
        </w:rPr>
        <w:t>prioriti</w:t>
      </w:r>
      <w:r w:rsidR="00E36177" w:rsidRPr="00114E9B">
        <w:rPr>
          <w:rFonts w:ascii="Arial" w:hAnsi="Arial" w:cs="Arial"/>
          <w:sz w:val="20"/>
          <w:szCs w:val="20"/>
          <w:lang w:val="en-US"/>
        </w:rPr>
        <w:t>s</w:t>
      </w:r>
      <w:r w:rsidR="00234680" w:rsidRPr="00114E9B">
        <w:rPr>
          <w:rFonts w:ascii="Arial" w:hAnsi="Arial" w:cs="Arial"/>
          <w:sz w:val="20"/>
          <w:szCs w:val="20"/>
          <w:lang w:val="en-US"/>
        </w:rPr>
        <w:t>ed</w:t>
      </w:r>
      <w:proofErr w:type="spellEnd"/>
      <w:r w:rsidR="00234680" w:rsidRPr="00114E9B">
        <w:rPr>
          <w:rFonts w:ascii="Arial" w:hAnsi="Arial" w:cs="Arial"/>
          <w:sz w:val="20"/>
          <w:szCs w:val="20"/>
          <w:lang w:val="en-US"/>
        </w:rPr>
        <w:t xml:space="preserve"> to households with an existing local connection is not flexible to adapt to </w:t>
      </w:r>
      <w:r w:rsidR="00C622F4" w:rsidRPr="00114E9B">
        <w:rPr>
          <w:rFonts w:ascii="Arial" w:hAnsi="Arial" w:cs="Arial"/>
          <w:sz w:val="20"/>
          <w:szCs w:val="20"/>
          <w:lang w:val="en-US"/>
        </w:rPr>
        <w:t>wider affordable needs</w:t>
      </w:r>
      <w:r w:rsidR="00873327" w:rsidRPr="00114E9B">
        <w:rPr>
          <w:rFonts w:ascii="Arial" w:hAnsi="Arial" w:cs="Arial"/>
          <w:sz w:val="20"/>
          <w:szCs w:val="20"/>
          <w:lang w:val="en-US"/>
        </w:rPr>
        <w:t xml:space="preserve"> or </w:t>
      </w:r>
      <w:r w:rsidR="00C622F4" w:rsidRPr="00114E9B">
        <w:rPr>
          <w:rFonts w:ascii="Arial" w:hAnsi="Arial" w:cs="Arial"/>
          <w:sz w:val="20"/>
          <w:szCs w:val="20"/>
          <w:lang w:val="en-US"/>
        </w:rPr>
        <w:t xml:space="preserve">the </w:t>
      </w:r>
      <w:r w:rsidR="00873327" w:rsidRPr="00114E9B">
        <w:rPr>
          <w:rFonts w:ascii="Arial" w:hAnsi="Arial" w:cs="Arial"/>
          <w:sz w:val="20"/>
          <w:szCs w:val="20"/>
          <w:lang w:val="en-US"/>
        </w:rPr>
        <w:t>future growth requirements in the district/Greater Cambridgeshire area.</w:t>
      </w:r>
    </w:p>
    <w:p w14:paraId="645A1D77" w14:textId="15CE287B" w:rsidR="00873327" w:rsidRDefault="004878EF" w:rsidP="00DE6BF8">
      <w:pPr>
        <w:rPr>
          <w:rFonts w:ascii="Arial" w:hAnsi="Arial" w:cs="Arial"/>
          <w:sz w:val="20"/>
          <w:szCs w:val="20"/>
          <w:lang w:val="en-US"/>
        </w:rPr>
      </w:pPr>
      <w:r w:rsidRPr="00114E9B">
        <w:rPr>
          <w:rFonts w:ascii="Arial" w:hAnsi="Arial" w:cs="Arial"/>
          <w:sz w:val="20"/>
          <w:szCs w:val="20"/>
          <w:lang w:val="en-US"/>
        </w:rPr>
        <w:t>Limb 1</w:t>
      </w:r>
      <w:r w:rsidR="00FB6304" w:rsidRPr="00114E9B">
        <w:rPr>
          <w:rFonts w:ascii="Arial" w:hAnsi="Arial" w:cs="Arial"/>
          <w:sz w:val="20"/>
          <w:szCs w:val="20"/>
          <w:lang w:val="en-US"/>
        </w:rPr>
        <w:t xml:space="preserve"> – </w:t>
      </w:r>
      <w:r w:rsidR="00073547" w:rsidRPr="00114E9B">
        <w:rPr>
          <w:rFonts w:ascii="Arial" w:hAnsi="Arial" w:cs="Arial"/>
          <w:sz w:val="20"/>
          <w:szCs w:val="20"/>
          <w:lang w:val="en-US"/>
        </w:rPr>
        <w:t xml:space="preserve">– it is not appropriate to state </w:t>
      </w:r>
      <w:proofErr w:type="spellStart"/>
      <w:r w:rsidR="00073547" w:rsidRPr="00114E9B">
        <w:rPr>
          <w:rFonts w:ascii="Arial" w:hAnsi="Arial" w:cs="Arial"/>
          <w:sz w:val="20"/>
          <w:szCs w:val="20"/>
          <w:lang w:val="en-US"/>
        </w:rPr>
        <w:t>‘will</w:t>
      </w:r>
      <w:proofErr w:type="spellEnd"/>
      <w:r w:rsidR="00073547" w:rsidRPr="00114E9B">
        <w:rPr>
          <w:rFonts w:ascii="Arial" w:hAnsi="Arial" w:cs="Arial"/>
          <w:sz w:val="20"/>
          <w:szCs w:val="20"/>
          <w:lang w:val="en-US"/>
        </w:rPr>
        <w:t xml:space="preserve"> be given priority of allocation’ in the policy. This extends beyond the reasonable requirements of planning policies and developer obligations.  It is unduly restrictive in stating </w:t>
      </w:r>
      <w:proofErr w:type="spellStart"/>
      <w:r w:rsidR="00073547" w:rsidRPr="00114E9B">
        <w:rPr>
          <w:rFonts w:ascii="Arial" w:hAnsi="Arial" w:cs="Arial"/>
          <w:sz w:val="20"/>
          <w:szCs w:val="20"/>
          <w:lang w:val="en-US"/>
        </w:rPr>
        <w:t>‘will</w:t>
      </w:r>
      <w:proofErr w:type="spellEnd"/>
      <w:r w:rsidR="00073547" w:rsidRPr="00114E9B">
        <w:rPr>
          <w:rFonts w:ascii="Arial" w:hAnsi="Arial" w:cs="Arial"/>
          <w:sz w:val="20"/>
          <w:szCs w:val="20"/>
          <w:lang w:val="en-US"/>
        </w:rPr>
        <w:t xml:space="preserve">’. </w:t>
      </w:r>
      <w:r w:rsidR="00FB6304" w:rsidRPr="00114E9B">
        <w:rPr>
          <w:rFonts w:ascii="Arial" w:hAnsi="Arial" w:cs="Arial"/>
          <w:sz w:val="20"/>
          <w:szCs w:val="20"/>
          <w:lang w:val="en-US"/>
        </w:rPr>
        <w:t xml:space="preserve">The use of </w:t>
      </w:r>
      <w:proofErr w:type="spellStart"/>
      <w:r w:rsidRPr="00114E9B">
        <w:rPr>
          <w:rFonts w:ascii="Arial" w:hAnsi="Arial" w:cs="Arial"/>
          <w:sz w:val="20"/>
          <w:szCs w:val="20"/>
          <w:lang w:val="en-US"/>
        </w:rPr>
        <w:t>‘</w:t>
      </w:r>
      <w:r w:rsidR="00295BF8">
        <w:rPr>
          <w:rFonts w:ascii="Arial" w:hAnsi="Arial" w:cs="Arial"/>
          <w:sz w:val="20"/>
          <w:szCs w:val="20"/>
          <w:lang w:val="en-US"/>
        </w:rPr>
        <w:t>will</w:t>
      </w:r>
      <w:proofErr w:type="spellEnd"/>
      <w:r w:rsidR="00295BF8">
        <w:rPr>
          <w:rFonts w:ascii="Arial" w:hAnsi="Arial" w:cs="Arial"/>
          <w:sz w:val="20"/>
          <w:szCs w:val="20"/>
          <w:lang w:val="en-US"/>
        </w:rPr>
        <w:t xml:space="preserve"> be given’ </w:t>
      </w:r>
      <w:r w:rsidR="00FB6304" w:rsidRPr="00114E9B">
        <w:rPr>
          <w:rFonts w:ascii="Arial" w:hAnsi="Arial" w:cs="Arial"/>
          <w:sz w:val="20"/>
          <w:szCs w:val="20"/>
          <w:lang w:val="en-US"/>
        </w:rPr>
        <w:t>does not meet the basic conditions</w:t>
      </w:r>
      <w:r w:rsidR="00073547">
        <w:rPr>
          <w:rFonts w:ascii="Arial" w:hAnsi="Arial" w:cs="Arial"/>
          <w:sz w:val="20"/>
          <w:szCs w:val="20"/>
          <w:lang w:val="en-US"/>
        </w:rPr>
        <w:t xml:space="preserve"> </w:t>
      </w:r>
      <w:proofErr w:type="gramStart"/>
      <w:r w:rsidR="00073547">
        <w:rPr>
          <w:rFonts w:ascii="Arial" w:hAnsi="Arial" w:cs="Arial"/>
          <w:sz w:val="20"/>
          <w:szCs w:val="20"/>
          <w:lang w:val="en-US"/>
        </w:rPr>
        <w:t>a</w:t>
      </w:r>
      <w:r w:rsidR="001E4F84">
        <w:rPr>
          <w:rFonts w:ascii="Arial" w:hAnsi="Arial" w:cs="Arial"/>
          <w:sz w:val="20"/>
          <w:szCs w:val="20"/>
          <w:lang w:val="en-US"/>
        </w:rPr>
        <w:t xml:space="preserve"> or</w:t>
      </w:r>
      <w:proofErr w:type="gramEnd"/>
      <w:r w:rsidR="001E4F84">
        <w:rPr>
          <w:rFonts w:ascii="Arial" w:hAnsi="Arial" w:cs="Arial"/>
          <w:sz w:val="20"/>
          <w:szCs w:val="20"/>
          <w:lang w:val="en-US"/>
        </w:rPr>
        <w:t xml:space="preserve"> </w:t>
      </w:r>
      <w:r w:rsidR="00D47D11">
        <w:rPr>
          <w:rFonts w:ascii="Arial" w:hAnsi="Arial" w:cs="Arial"/>
          <w:sz w:val="20"/>
          <w:szCs w:val="20"/>
          <w:lang w:val="en-US"/>
        </w:rPr>
        <w:t>d</w:t>
      </w:r>
      <w:r w:rsidR="00FB6304" w:rsidRPr="00114E9B">
        <w:rPr>
          <w:rFonts w:ascii="Arial" w:hAnsi="Arial" w:cs="Arial"/>
          <w:sz w:val="20"/>
          <w:szCs w:val="20"/>
          <w:lang w:val="en-US"/>
        </w:rPr>
        <w:t>.</w:t>
      </w:r>
      <w:r w:rsidR="0074491E">
        <w:rPr>
          <w:rFonts w:ascii="Arial" w:hAnsi="Arial" w:cs="Arial"/>
          <w:sz w:val="20"/>
          <w:szCs w:val="20"/>
          <w:lang w:val="en-US"/>
        </w:rPr>
        <w:t xml:space="preserve">  </w:t>
      </w:r>
    </w:p>
    <w:p w14:paraId="613F1F8E" w14:textId="77777777" w:rsidR="009E4425" w:rsidRDefault="0074491E" w:rsidP="00DE6BF8">
      <w:pPr>
        <w:rPr>
          <w:rFonts w:ascii="Arial" w:hAnsi="Arial" w:cs="Arial"/>
          <w:sz w:val="20"/>
          <w:szCs w:val="20"/>
          <w:lang w:val="en-US"/>
        </w:rPr>
      </w:pPr>
      <w:r w:rsidRPr="009E4425">
        <w:rPr>
          <w:rFonts w:ascii="Arial" w:hAnsi="Arial" w:cs="Arial"/>
          <w:b/>
          <w:bCs/>
          <w:sz w:val="20"/>
          <w:szCs w:val="20"/>
          <w:u w:val="single"/>
          <w:lang w:val="en-US"/>
        </w:rPr>
        <w:t>Change required</w:t>
      </w:r>
      <w:r>
        <w:rPr>
          <w:rFonts w:ascii="Arial" w:hAnsi="Arial" w:cs="Arial"/>
          <w:sz w:val="20"/>
          <w:szCs w:val="20"/>
          <w:lang w:val="en-US"/>
        </w:rPr>
        <w:t xml:space="preserve">: </w:t>
      </w:r>
    </w:p>
    <w:p w14:paraId="6906FF08" w14:textId="3ADFFA21" w:rsidR="0074491E" w:rsidRPr="00114E9B" w:rsidRDefault="009E4425" w:rsidP="00DE6BF8">
      <w:pPr>
        <w:rPr>
          <w:rFonts w:ascii="Arial" w:hAnsi="Arial" w:cs="Arial"/>
          <w:sz w:val="20"/>
          <w:szCs w:val="20"/>
          <w:lang w:val="en-US"/>
        </w:rPr>
      </w:pPr>
      <w:r>
        <w:rPr>
          <w:rFonts w:ascii="Arial" w:hAnsi="Arial" w:cs="Arial"/>
          <w:sz w:val="20"/>
          <w:szCs w:val="20"/>
          <w:lang w:val="en-US"/>
        </w:rPr>
        <w:t xml:space="preserve">Change text in Limb 1 to </w:t>
      </w:r>
      <w:r w:rsidR="0074491E">
        <w:rPr>
          <w:rFonts w:ascii="Arial" w:hAnsi="Arial" w:cs="Arial"/>
          <w:sz w:val="20"/>
          <w:szCs w:val="20"/>
          <w:lang w:val="en-US"/>
        </w:rPr>
        <w:t>‘</w:t>
      </w:r>
      <w:r w:rsidR="0074491E" w:rsidRPr="0074491E">
        <w:rPr>
          <w:rFonts w:ascii="Arial" w:hAnsi="Arial" w:cs="Arial"/>
          <w:b/>
          <w:bCs/>
          <w:i/>
          <w:iCs/>
          <w:sz w:val="20"/>
          <w:szCs w:val="20"/>
          <w:lang w:val="en-US"/>
        </w:rPr>
        <w:t>should</w:t>
      </w:r>
      <w:r w:rsidR="0074491E">
        <w:rPr>
          <w:rFonts w:ascii="Arial" w:hAnsi="Arial" w:cs="Arial"/>
          <w:sz w:val="20"/>
          <w:szCs w:val="20"/>
          <w:lang w:val="en-US"/>
        </w:rPr>
        <w:t xml:space="preserve"> be given’</w:t>
      </w:r>
    </w:p>
    <w:p w14:paraId="7E66EE0E" w14:textId="77777777" w:rsidR="00720876" w:rsidRDefault="00720876" w:rsidP="00DE6BF8">
      <w:pPr>
        <w:rPr>
          <w:rFonts w:ascii="Arial" w:hAnsi="Arial" w:cs="Arial"/>
          <w:b/>
          <w:bCs/>
          <w:sz w:val="20"/>
          <w:szCs w:val="20"/>
          <w:lang w:val="en-US"/>
        </w:rPr>
      </w:pPr>
    </w:p>
    <w:p w14:paraId="22F4D2F6" w14:textId="3A18EFC7" w:rsidR="002211EE" w:rsidRPr="00114E9B" w:rsidRDefault="002211EE" w:rsidP="00DE6BF8">
      <w:pPr>
        <w:rPr>
          <w:rFonts w:ascii="Arial" w:hAnsi="Arial" w:cs="Arial"/>
          <w:b/>
          <w:bCs/>
          <w:sz w:val="20"/>
          <w:szCs w:val="20"/>
          <w:lang w:val="en-US"/>
        </w:rPr>
      </w:pPr>
      <w:r w:rsidRPr="00114E9B">
        <w:rPr>
          <w:rFonts w:ascii="Arial" w:hAnsi="Arial" w:cs="Arial"/>
          <w:b/>
          <w:bCs/>
          <w:sz w:val="20"/>
          <w:szCs w:val="20"/>
          <w:lang w:val="en-US"/>
        </w:rPr>
        <w:t>Policy S&amp;GS NP 6: Development and Design in Stapleford and Great Shelford</w:t>
      </w:r>
    </w:p>
    <w:p w14:paraId="74BF2AB1" w14:textId="6CA135C4" w:rsidR="00C05698" w:rsidRPr="00114E9B" w:rsidRDefault="00506E5E" w:rsidP="00DE6BF8">
      <w:pPr>
        <w:rPr>
          <w:rFonts w:ascii="Arial" w:hAnsi="Arial" w:cs="Arial"/>
          <w:sz w:val="20"/>
          <w:szCs w:val="20"/>
          <w:lang w:val="en-US"/>
        </w:rPr>
      </w:pPr>
      <w:r>
        <w:rPr>
          <w:rFonts w:ascii="Arial" w:hAnsi="Arial" w:cs="Arial"/>
          <w:sz w:val="20"/>
          <w:szCs w:val="20"/>
          <w:lang w:val="en-US"/>
        </w:rPr>
        <w:t>We repeat our comments made at Regulation 14 which have not been accepted.  T</w:t>
      </w:r>
      <w:r w:rsidR="00B60C02" w:rsidRPr="00114E9B">
        <w:rPr>
          <w:rFonts w:ascii="Arial" w:hAnsi="Arial" w:cs="Arial"/>
          <w:sz w:val="20"/>
          <w:szCs w:val="20"/>
          <w:lang w:val="en-US"/>
        </w:rPr>
        <w:t xml:space="preserve">he specific design coding for </w:t>
      </w:r>
      <w:r w:rsidR="009B74D4" w:rsidRPr="00114E9B">
        <w:rPr>
          <w:rFonts w:ascii="Arial" w:hAnsi="Arial" w:cs="Arial"/>
          <w:sz w:val="20"/>
          <w:szCs w:val="20"/>
          <w:lang w:val="en-US"/>
        </w:rPr>
        <w:t>limb 1c (building height and roofline)</w:t>
      </w:r>
      <w:r w:rsidR="00DC1436" w:rsidRPr="00114E9B">
        <w:rPr>
          <w:rFonts w:ascii="Arial" w:hAnsi="Arial" w:cs="Arial"/>
          <w:sz w:val="20"/>
          <w:szCs w:val="20"/>
          <w:lang w:val="en-US"/>
        </w:rPr>
        <w:t xml:space="preserve"> is also overly prescriptive.  Given that the S&amp;GS NP does not allocate any sites for </w:t>
      </w:r>
      <w:r w:rsidR="0032765C" w:rsidRPr="00114E9B">
        <w:rPr>
          <w:rFonts w:ascii="Arial" w:hAnsi="Arial" w:cs="Arial"/>
          <w:sz w:val="20"/>
          <w:szCs w:val="20"/>
          <w:lang w:val="en-US"/>
        </w:rPr>
        <w:t>housing but</w:t>
      </w:r>
      <w:r w:rsidR="00BB7231" w:rsidRPr="00114E9B">
        <w:rPr>
          <w:rFonts w:ascii="Arial" w:hAnsi="Arial" w:cs="Arial"/>
          <w:sz w:val="20"/>
          <w:szCs w:val="20"/>
          <w:lang w:val="en-US"/>
        </w:rPr>
        <w:t xml:space="preserve"> permits affordable housing schemes </w:t>
      </w:r>
      <w:r w:rsidR="00C14173" w:rsidRPr="00114E9B">
        <w:rPr>
          <w:rFonts w:ascii="Arial" w:hAnsi="Arial" w:cs="Arial"/>
          <w:sz w:val="20"/>
          <w:szCs w:val="20"/>
          <w:lang w:val="en-US"/>
        </w:rPr>
        <w:t xml:space="preserve">as exceptions, these </w:t>
      </w:r>
      <w:r w:rsidR="00EE4BD1">
        <w:rPr>
          <w:rFonts w:ascii="Arial" w:hAnsi="Arial" w:cs="Arial"/>
          <w:sz w:val="20"/>
          <w:szCs w:val="20"/>
          <w:lang w:val="en-US"/>
        </w:rPr>
        <w:t xml:space="preserve">design </w:t>
      </w:r>
      <w:r w:rsidR="002E7CB4">
        <w:rPr>
          <w:rFonts w:ascii="Arial" w:hAnsi="Arial" w:cs="Arial"/>
          <w:sz w:val="20"/>
          <w:szCs w:val="20"/>
          <w:lang w:val="en-US"/>
        </w:rPr>
        <w:t xml:space="preserve">codes </w:t>
      </w:r>
      <w:r w:rsidR="00C14173" w:rsidRPr="00114E9B">
        <w:rPr>
          <w:rFonts w:ascii="Arial" w:hAnsi="Arial" w:cs="Arial"/>
          <w:sz w:val="20"/>
          <w:szCs w:val="20"/>
          <w:lang w:val="en-US"/>
        </w:rPr>
        <w:t xml:space="preserve">may not be appropriate or relevant to meet identified needs.  </w:t>
      </w:r>
      <w:r w:rsidR="00594219" w:rsidRPr="00114E9B">
        <w:rPr>
          <w:rFonts w:ascii="Arial" w:hAnsi="Arial" w:cs="Arial"/>
          <w:sz w:val="20"/>
          <w:szCs w:val="20"/>
          <w:lang w:val="en-US"/>
        </w:rPr>
        <w:t xml:space="preserve">The overarching design policies in the 2018 Local Plan could be </w:t>
      </w:r>
      <w:r w:rsidR="003E3C27" w:rsidRPr="00114E9B">
        <w:rPr>
          <w:rFonts w:ascii="Arial" w:hAnsi="Arial" w:cs="Arial"/>
          <w:sz w:val="20"/>
          <w:szCs w:val="20"/>
          <w:lang w:val="en-US"/>
        </w:rPr>
        <w:t>supplemented by local</w:t>
      </w:r>
      <w:r w:rsidR="00833E9E" w:rsidRPr="00114E9B">
        <w:rPr>
          <w:rFonts w:ascii="Arial" w:hAnsi="Arial" w:cs="Arial"/>
          <w:sz w:val="20"/>
          <w:szCs w:val="20"/>
          <w:lang w:val="en-US"/>
        </w:rPr>
        <w:t xml:space="preserve">ly derived design criteria as guidance, </w:t>
      </w:r>
      <w:r w:rsidR="002E7CB4">
        <w:rPr>
          <w:rFonts w:ascii="Arial" w:hAnsi="Arial" w:cs="Arial"/>
          <w:sz w:val="20"/>
          <w:szCs w:val="20"/>
          <w:lang w:val="en-US"/>
        </w:rPr>
        <w:t>but this should not be embedded in a</w:t>
      </w:r>
      <w:r w:rsidR="00CF351B">
        <w:rPr>
          <w:rFonts w:ascii="Arial" w:hAnsi="Arial" w:cs="Arial"/>
          <w:sz w:val="20"/>
          <w:szCs w:val="20"/>
          <w:lang w:val="en-US"/>
        </w:rPr>
        <w:t xml:space="preserve"> policy </w:t>
      </w:r>
      <w:r w:rsidR="00833E9E" w:rsidRPr="00114E9B">
        <w:rPr>
          <w:rFonts w:ascii="Arial" w:hAnsi="Arial" w:cs="Arial"/>
          <w:sz w:val="20"/>
          <w:szCs w:val="20"/>
          <w:lang w:val="en-US"/>
        </w:rPr>
        <w:t>requirement.</w:t>
      </w:r>
      <w:r w:rsidR="002E7CB4">
        <w:rPr>
          <w:rFonts w:ascii="Arial" w:hAnsi="Arial" w:cs="Arial"/>
          <w:sz w:val="20"/>
          <w:szCs w:val="20"/>
          <w:lang w:val="en-US"/>
        </w:rPr>
        <w:t xml:space="preserve"> </w:t>
      </w:r>
    </w:p>
    <w:p w14:paraId="32192413" w14:textId="76EF4548" w:rsidR="009517E8" w:rsidRDefault="00CD7A02" w:rsidP="00DE6BF8">
      <w:pPr>
        <w:rPr>
          <w:rFonts w:ascii="Arial" w:hAnsi="Arial" w:cs="Arial"/>
          <w:sz w:val="20"/>
          <w:szCs w:val="20"/>
          <w:lang w:val="en-US"/>
        </w:rPr>
      </w:pPr>
      <w:r w:rsidRPr="00F723B0">
        <w:rPr>
          <w:rFonts w:ascii="Arial" w:hAnsi="Arial" w:cs="Arial"/>
          <w:sz w:val="20"/>
          <w:szCs w:val="20"/>
          <w:lang w:val="en-US"/>
        </w:rPr>
        <w:t xml:space="preserve">For </w:t>
      </w:r>
      <w:r w:rsidR="00A5271D" w:rsidRPr="00F723B0">
        <w:rPr>
          <w:rFonts w:ascii="Arial" w:hAnsi="Arial" w:cs="Arial"/>
          <w:sz w:val="20"/>
          <w:szCs w:val="20"/>
          <w:lang w:val="en-US"/>
        </w:rPr>
        <w:t xml:space="preserve">Limb </w:t>
      </w:r>
      <w:proofErr w:type="spellStart"/>
      <w:r w:rsidR="008D3CE9" w:rsidRPr="00F723B0">
        <w:rPr>
          <w:rFonts w:ascii="Arial" w:hAnsi="Arial" w:cs="Arial"/>
          <w:sz w:val="20"/>
          <w:szCs w:val="20"/>
          <w:lang w:val="en-US"/>
        </w:rPr>
        <w:t>i</w:t>
      </w:r>
      <w:proofErr w:type="spellEnd"/>
      <w:r w:rsidR="00A15785" w:rsidRPr="00F723B0">
        <w:rPr>
          <w:rFonts w:ascii="Arial" w:hAnsi="Arial" w:cs="Arial"/>
          <w:sz w:val="20"/>
          <w:szCs w:val="20"/>
          <w:lang w:val="en-US"/>
        </w:rPr>
        <w:t xml:space="preserve"> (Rural Hinterland Design Principles) </w:t>
      </w:r>
      <w:r w:rsidR="006E6204">
        <w:rPr>
          <w:rFonts w:ascii="Arial" w:hAnsi="Arial" w:cs="Arial"/>
          <w:sz w:val="20"/>
          <w:szCs w:val="20"/>
          <w:lang w:val="en-US"/>
        </w:rPr>
        <w:t xml:space="preserve">we welcome the inclusion of a specific map </w:t>
      </w:r>
      <w:r w:rsidR="00FC3EA2">
        <w:rPr>
          <w:rFonts w:ascii="Arial" w:hAnsi="Arial" w:cs="Arial"/>
          <w:sz w:val="20"/>
          <w:szCs w:val="20"/>
          <w:lang w:val="en-US"/>
        </w:rPr>
        <w:t>(</w:t>
      </w:r>
      <w:r w:rsidR="00A52F28" w:rsidRPr="00F723B0">
        <w:rPr>
          <w:rFonts w:ascii="Arial" w:hAnsi="Arial" w:cs="Arial"/>
          <w:sz w:val="20"/>
          <w:szCs w:val="20"/>
          <w:lang w:val="en-US"/>
        </w:rPr>
        <w:t>Character Area</w:t>
      </w:r>
      <w:r w:rsidR="0064064B" w:rsidRPr="00F723B0">
        <w:rPr>
          <w:rFonts w:ascii="Arial" w:hAnsi="Arial" w:cs="Arial"/>
          <w:sz w:val="20"/>
          <w:szCs w:val="20"/>
          <w:lang w:val="en-US"/>
        </w:rPr>
        <w:t xml:space="preserve"> Map dated Oct 2024</w:t>
      </w:r>
      <w:r w:rsidR="00FC3EA2">
        <w:rPr>
          <w:rFonts w:ascii="Arial" w:hAnsi="Arial" w:cs="Arial"/>
          <w:sz w:val="20"/>
          <w:szCs w:val="20"/>
          <w:lang w:val="en-US"/>
        </w:rPr>
        <w:t xml:space="preserve">) to define the </w:t>
      </w:r>
      <w:r w:rsidR="0064064B" w:rsidRPr="00F723B0">
        <w:rPr>
          <w:rFonts w:ascii="Arial" w:hAnsi="Arial" w:cs="Arial"/>
          <w:sz w:val="20"/>
          <w:szCs w:val="20"/>
          <w:lang w:val="en-US"/>
        </w:rPr>
        <w:t xml:space="preserve">‘rural hinterland’.  </w:t>
      </w:r>
    </w:p>
    <w:p w14:paraId="7E3C7319" w14:textId="771B53F5" w:rsidR="003D65CC" w:rsidRDefault="00DA413A" w:rsidP="00DE6BF8">
      <w:pPr>
        <w:rPr>
          <w:rFonts w:ascii="Arial" w:hAnsi="Arial" w:cs="Arial"/>
          <w:sz w:val="20"/>
          <w:szCs w:val="20"/>
          <w:lang w:val="en-US"/>
        </w:rPr>
      </w:pPr>
      <w:r>
        <w:rPr>
          <w:rFonts w:ascii="Arial" w:hAnsi="Arial" w:cs="Arial"/>
          <w:sz w:val="20"/>
          <w:szCs w:val="20"/>
          <w:lang w:val="en-US"/>
        </w:rPr>
        <w:t xml:space="preserve">When assessing </w:t>
      </w:r>
      <w:r w:rsidR="00FE6E01">
        <w:rPr>
          <w:rFonts w:ascii="Arial" w:hAnsi="Arial" w:cs="Arial"/>
          <w:sz w:val="20"/>
          <w:szCs w:val="20"/>
          <w:lang w:val="en-US"/>
        </w:rPr>
        <w:t xml:space="preserve">a scheme under this </w:t>
      </w:r>
      <w:r w:rsidR="00316C7D">
        <w:rPr>
          <w:rFonts w:ascii="Arial" w:hAnsi="Arial" w:cs="Arial"/>
          <w:sz w:val="20"/>
          <w:szCs w:val="20"/>
          <w:lang w:val="en-US"/>
        </w:rPr>
        <w:t>P</w:t>
      </w:r>
      <w:r w:rsidR="00FE6E01">
        <w:rPr>
          <w:rFonts w:ascii="Arial" w:hAnsi="Arial" w:cs="Arial"/>
          <w:sz w:val="20"/>
          <w:szCs w:val="20"/>
          <w:lang w:val="en-US"/>
        </w:rPr>
        <w:t>olicy</w:t>
      </w:r>
      <w:r w:rsidR="003D65CC">
        <w:rPr>
          <w:rFonts w:ascii="Arial" w:hAnsi="Arial" w:cs="Arial"/>
          <w:sz w:val="20"/>
          <w:szCs w:val="20"/>
          <w:lang w:val="en-US"/>
        </w:rPr>
        <w:t xml:space="preserve"> 6</w:t>
      </w:r>
      <w:r w:rsidR="00FE6E01">
        <w:rPr>
          <w:rFonts w:ascii="Arial" w:hAnsi="Arial" w:cs="Arial"/>
          <w:sz w:val="20"/>
          <w:szCs w:val="20"/>
          <w:lang w:val="en-US"/>
        </w:rPr>
        <w:t xml:space="preserve">, it refers to </w:t>
      </w:r>
      <w:r w:rsidR="00FE6E01" w:rsidRPr="00316C7D">
        <w:rPr>
          <w:rFonts w:ascii="Arial" w:hAnsi="Arial" w:cs="Arial"/>
          <w:b/>
          <w:bCs/>
          <w:sz w:val="20"/>
          <w:szCs w:val="20"/>
          <w:u w:val="single"/>
          <w:lang w:val="en-US"/>
        </w:rPr>
        <w:t>compliance</w:t>
      </w:r>
      <w:r w:rsidR="00FE6E01">
        <w:rPr>
          <w:rFonts w:ascii="Arial" w:hAnsi="Arial" w:cs="Arial"/>
          <w:sz w:val="20"/>
          <w:szCs w:val="20"/>
          <w:lang w:val="en-US"/>
        </w:rPr>
        <w:t xml:space="preserve"> with RH</w:t>
      </w:r>
      <w:r w:rsidR="003D65CC">
        <w:rPr>
          <w:rFonts w:ascii="Arial" w:hAnsi="Arial" w:cs="Arial"/>
          <w:sz w:val="20"/>
          <w:szCs w:val="20"/>
          <w:lang w:val="en-US"/>
        </w:rPr>
        <w:t>.</w:t>
      </w:r>
      <w:r w:rsidR="00FE6E01">
        <w:rPr>
          <w:rFonts w:ascii="Arial" w:hAnsi="Arial" w:cs="Arial"/>
          <w:sz w:val="20"/>
          <w:szCs w:val="20"/>
          <w:lang w:val="en-US"/>
        </w:rPr>
        <w:t>11 of the DG&amp;C.  RH</w:t>
      </w:r>
      <w:r w:rsidR="00AB5254">
        <w:rPr>
          <w:rFonts w:ascii="Arial" w:hAnsi="Arial" w:cs="Arial"/>
          <w:sz w:val="20"/>
          <w:szCs w:val="20"/>
          <w:lang w:val="en-US"/>
        </w:rPr>
        <w:t>.</w:t>
      </w:r>
      <w:r w:rsidR="00FE6E01">
        <w:rPr>
          <w:rFonts w:ascii="Arial" w:hAnsi="Arial" w:cs="Arial"/>
          <w:sz w:val="20"/>
          <w:szCs w:val="20"/>
          <w:lang w:val="en-US"/>
        </w:rPr>
        <w:t xml:space="preserve">11 contains several criteria, some of which are not acceptable.  For example, limb </w:t>
      </w:r>
      <w:r w:rsidR="00BD1361">
        <w:rPr>
          <w:rFonts w:ascii="Arial" w:hAnsi="Arial" w:cs="Arial"/>
          <w:sz w:val="20"/>
          <w:szCs w:val="20"/>
          <w:lang w:val="en-US"/>
        </w:rPr>
        <w:t>f of RH</w:t>
      </w:r>
      <w:r w:rsidR="003D65CC">
        <w:rPr>
          <w:rFonts w:ascii="Arial" w:hAnsi="Arial" w:cs="Arial"/>
          <w:sz w:val="20"/>
          <w:szCs w:val="20"/>
          <w:lang w:val="en-US"/>
        </w:rPr>
        <w:t>.</w:t>
      </w:r>
      <w:r w:rsidR="00BD1361">
        <w:rPr>
          <w:rFonts w:ascii="Arial" w:hAnsi="Arial" w:cs="Arial"/>
          <w:sz w:val="20"/>
          <w:szCs w:val="20"/>
          <w:lang w:val="en-US"/>
        </w:rPr>
        <w:t>11 states that ‘</w:t>
      </w:r>
      <w:r w:rsidR="00BD1361" w:rsidRPr="003D65CC">
        <w:rPr>
          <w:rFonts w:ascii="Arial" w:hAnsi="Arial" w:cs="Arial"/>
          <w:i/>
          <w:iCs/>
          <w:sz w:val="20"/>
          <w:szCs w:val="20"/>
          <w:lang w:val="en-US"/>
        </w:rPr>
        <w:t xml:space="preserve">Development should retain a sense of transition between the built area and the surrounding countryside through the use of planted </w:t>
      </w:r>
      <w:proofErr w:type="gramStart"/>
      <w:r w:rsidR="00BD1361" w:rsidRPr="003D65CC">
        <w:rPr>
          <w:rFonts w:ascii="Arial" w:hAnsi="Arial" w:cs="Arial"/>
          <w:i/>
          <w:iCs/>
          <w:sz w:val="20"/>
          <w:szCs w:val="20"/>
          <w:lang w:val="en-US"/>
        </w:rPr>
        <w:t>gardens</w:t>
      </w:r>
      <w:r w:rsidR="00BD1361">
        <w:rPr>
          <w:rFonts w:ascii="Arial" w:hAnsi="Arial" w:cs="Arial"/>
          <w:sz w:val="20"/>
          <w:szCs w:val="20"/>
          <w:lang w:val="en-US"/>
        </w:rPr>
        <w:t>’</w:t>
      </w:r>
      <w:proofErr w:type="gramEnd"/>
      <w:r w:rsidR="00BD1361">
        <w:rPr>
          <w:rFonts w:ascii="Arial" w:hAnsi="Arial" w:cs="Arial"/>
          <w:sz w:val="20"/>
          <w:szCs w:val="20"/>
          <w:lang w:val="en-US"/>
        </w:rPr>
        <w:t xml:space="preserve">.  </w:t>
      </w:r>
      <w:r w:rsidR="00266566">
        <w:rPr>
          <w:rFonts w:ascii="Arial" w:hAnsi="Arial" w:cs="Arial"/>
          <w:sz w:val="20"/>
          <w:szCs w:val="20"/>
          <w:lang w:val="en-US"/>
        </w:rPr>
        <w:t xml:space="preserve">There may be instances where good urban design requires development to front the countryside, rather than back onto it and this </w:t>
      </w:r>
      <w:r w:rsidR="00C25CDB">
        <w:rPr>
          <w:rFonts w:ascii="Arial" w:hAnsi="Arial" w:cs="Arial"/>
          <w:sz w:val="20"/>
          <w:szCs w:val="20"/>
          <w:lang w:val="en-US"/>
        </w:rPr>
        <w:t xml:space="preserve">criterion could mean that well designed schemes may conflict with the overarching Policy 6.  </w:t>
      </w:r>
    </w:p>
    <w:p w14:paraId="5F28C8EA" w14:textId="0A255E1D" w:rsidR="00DA413A" w:rsidRPr="00114E9B" w:rsidRDefault="00C25CDB" w:rsidP="00DE6BF8">
      <w:pPr>
        <w:rPr>
          <w:rFonts w:ascii="Arial" w:hAnsi="Arial" w:cs="Arial"/>
          <w:sz w:val="20"/>
          <w:szCs w:val="20"/>
          <w:lang w:val="en-US"/>
        </w:rPr>
      </w:pPr>
      <w:r>
        <w:rPr>
          <w:rFonts w:ascii="Arial" w:hAnsi="Arial" w:cs="Arial"/>
          <w:sz w:val="20"/>
          <w:szCs w:val="20"/>
          <w:lang w:val="en-US"/>
        </w:rPr>
        <w:t>Similarly, RH</w:t>
      </w:r>
      <w:r w:rsidR="003D65CC">
        <w:rPr>
          <w:rFonts w:ascii="Arial" w:hAnsi="Arial" w:cs="Arial"/>
          <w:sz w:val="20"/>
          <w:szCs w:val="20"/>
          <w:lang w:val="en-US"/>
        </w:rPr>
        <w:t>.</w:t>
      </w:r>
      <w:r>
        <w:rPr>
          <w:rFonts w:ascii="Arial" w:hAnsi="Arial" w:cs="Arial"/>
          <w:sz w:val="20"/>
          <w:szCs w:val="20"/>
          <w:lang w:val="en-US"/>
        </w:rPr>
        <w:t xml:space="preserve">11 </w:t>
      </w:r>
      <w:r w:rsidR="000C3B90">
        <w:rPr>
          <w:rFonts w:ascii="Arial" w:hAnsi="Arial" w:cs="Arial"/>
          <w:sz w:val="20"/>
          <w:szCs w:val="20"/>
          <w:lang w:val="en-US"/>
        </w:rPr>
        <w:t>g. requires residential development to have no negative impact on surrounding landscape setting or views. Again, this is too restrictive</w:t>
      </w:r>
      <w:r w:rsidR="00BD1361" w:rsidRPr="00BD1361">
        <w:rPr>
          <w:rFonts w:ascii="Arial" w:hAnsi="Arial" w:cs="Arial"/>
          <w:sz w:val="20"/>
          <w:szCs w:val="20"/>
          <w:lang w:val="en-US"/>
        </w:rPr>
        <w:t>.</w:t>
      </w:r>
      <w:r w:rsidR="000C3B90">
        <w:rPr>
          <w:rFonts w:ascii="Arial" w:hAnsi="Arial" w:cs="Arial"/>
          <w:sz w:val="20"/>
          <w:szCs w:val="20"/>
          <w:lang w:val="en-US"/>
        </w:rPr>
        <w:t xml:space="preserve">  It is entirely possible to have some</w:t>
      </w:r>
      <w:r w:rsidR="00802F69">
        <w:rPr>
          <w:rFonts w:ascii="Arial" w:hAnsi="Arial" w:cs="Arial"/>
          <w:sz w:val="20"/>
          <w:szCs w:val="20"/>
          <w:lang w:val="en-US"/>
        </w:rPr>
        <w:t xml:space="preserve"> </w:t>
      </w:r>
      <w:r w:rsidR="000C3B90">
        <w:rPr>
          <w:rFonts w:ascii="Arial" w:hAnsi="Arial" w:cs="Arial"/>
          <w:sz w:val="20"/>
          <w:szCs w:val="20"/>
          <w:lang w:val="en-US"/>
        </w:rPr>
        <w:t xml:space="preserve">harm, whether limited or moderate harm in a landscape </w:t>
      </w:r>
      <w:r w:rsidR="00802F69">
        <w:rPr>
          <w:rFonts w:ascii="Arial" w:hAnsi="Arial" w:cs="Arial"/>
          <w:sz w:val="20"/>
          <w:szCs w:val="20"/>
          <w:lang w:val="en-US"/>
        </w:rPr>
        <w:t xml:space="preserve">and still be an acceptable form of development. The cross reference to </w:t>
      </w:r>
      <w:r w:rsidR="006A0C75">
        <w:rPr>
          <w:rFonts w:ascii="Arial" w:hAnsi="Arial" w:cs="Arial"/>
          <w:sz w:val="20"/>
          <w:szCs w:val="20"/>
          <w:lang w:val="en-US"/>
        </w:rPr>
        <w:t xml:space="preserve">requiring </w:t>
      </w:r>
      <w:r w:rsidR="006A0C75" w:rsidRPr="003D65CC">
        <w:rPr>
          <w:rFonts w:ascii="Arial" w:hAnsi="Arial" w:cs="Arial"/>
          <w:b/>
          <w:bCs/>
          <w:sz w:val="20"/>
          <w:szCs w:val="20"/>
          <w:u w:val="single"/>
          <w:lang w:val="en-US"/>
        </w:rPr>
        <w:t xml:space="preserve">compliance </w:t>
      </w:r>
      <w:r w:rsidR="006A0C75">
        <w:rPr>
          <w:rFonts w:ascii="Arial" w:hAnsi="Arial" w:cs="Arial"/>
          <w:sz w:val="20"/>
          <w:szCs w:val="20"/>
          <w:lang w:val="en-US"/>
        </w:rPr>
        <w:t xml:space="preserve">with </w:t>
      </w:r>
      <w:r w:rsidR="00802F69">
        <w:rPr>
          <w:rFonts w:ascii="Arial" w:hAnsi="Arial" w:cs="Arial"/>
          <w:sz w:val="20"/>
          <w:szCs w:val="20"/>
          <w:lang w:val="en-US"/>
        </w:rPr>
        <w:t xml:space="preserve">the design guide in the body of the policy is </w:t>
      </w:r>
      <w:r w:rsidR="006A0C75">
        <w:rPr>
          <w:rFonts w:ascii="Arial" w:hAnsi="Arial" w:cs="Arial"/>
          <w:sz w:val="20"/>
          <w:szCs w:val="20"/>
          <w:lang w:val="en-US"/>
        </w:rPr>
        <w:t>a major concern</w:t>
      </w:r>
      <w:r w:rsidR="00316C7D">
        <w:rPr>
          <w:rFonts w:ascii="Arial" w:hAnsi="Arial" w:cs="Arial"/>
          <w:sz w:val="20"/>
          <w:szCs w:val="20"/>
          <w:lang w:val="en-US"/>
        </w:rPr>
        <w:t xml:space="preserve"> and </w:t>
      </w:r>
      <w:r w:rsidR="001F7113">
        <w:rPr>
          <w:rFonts w:ascii="Arial" w:hAnsi="Arial" w:cs="Arial"/>
          <w:sz w:val="20"/>
          <w:szCs w:val="20"/>
          <w:lang w:val="en-US"/>
        </w:rPr>
        <w:t xml:space="preserve">this </w:t>
      </w:r>
      <w:r w:rsidR="00316C7D">
        <w:rPr>
          <w:rFonts w:ascii="Arial" w:hAnsi="Arial" w:cs="Arial"/>
          <w:sz w:val="20"/>
          <w:szCs w:val="20"/>
          <w:lang w:val="en-US"/>
        </w:rPr>
        <w:t xml:space="preserve">should be deleted. </w:t>
      </w:r>
      <w:r w:rsidR="006A0C75">
        <w:rPr>
          <w:rFonts w:ascii="Arial" w:hAnsi="Arial" w:cs="Arial"/>
          <w:sz w:val="20"/>
          <w:szCs w:val="20"/>
          <w:lang w:val="en-US"/>
        </w:rPr>
        <w:t xml:space="preserve"> </w:t>
      </w:r>
      <w:r w:rsidR="00802F69">
        <w:rPr>
          <w:rFonts w:ascii="Arial" w:hAnsi="Arial" w:cs="Arial"/>
          <w:sz w:val="20"/>
          <w:szCs w:val="20"/>
          <w:lang w:val="en-US"/>
        </w:rPr>
        <w:t xml:space="preserve">  </w:t>
      </w:r>
    </w:p>
    <w:p w14:paraId="5697AED9" w14:textId="77777777" w:rsidR="001F7113" w:rsidRPr="005359EC" w:rsidRDefault="001F7113" w:rsidP="00DE6BF8">
      <w:pPr>
        <w:rPr>
          <w:rFonts w:ascii="Arial" w:hAnsi="Arial" w:cs="Arial"/>
          <w:b/>
          <w:bCs/>
          <w:sz w:val="20"/>
          <w:szCs w:val="20"/>
          <w:u w:val="single"/>
          <w:lang w:val="en-US"/>
        </w:rPr>
      </w:pPr>
      <w:r w:rsidRPr="005359EC">
        <w:rPr>
          <w:rFonts w:ascii="Arial" w:hAnsi="Arial" w:cs="Arial"/>
          <w:b/>
          <w:bCs/>
          <w:sz w:val="20"/>
          <w:szCs w:val="20"/>
          <w:u w:val="single"/>
          <w:lang w:val="en-US"/>
        </w:rPr>
        <w:lastRenderedPageBreak/>
        <w:t>Change required:</w:t>
      </w:r>
    </w:p>
    <w:p w14:paraId="2559C07A" w14:textId="1353BD7F" w:rsidR="005359EC" w:rsidRDefault="005359EC" w:rsidP="00DE6BF8">
      <w:pPr>
        <w:rPr>
          <w:rFonts w:ascii="Arial" w:hAnsi="Arial" w:cs="Arial"/>
          <w:sz w:val="20"/>
          <w:szCs w:val="20"/>
          <w:lang w:val="en-US"/>
        </w:rPr>
      </w:pPr>
      <w:r>
        <w:rPr>
          <w:rFonts w:ascii="Arial" w:hAnsi="Arial" w:cs="Arial"/>
          <w:sz w:val="20"/>
          <w:szCs w:val="20"/>
          <w:lang w:val="en-US"/>
        </w:rPr>
        <w:t>General up</w:t>
      </w:r>
      <w:r w:rsidR="004E7757">
        <w:rPr>
          <w:rFonts w:ascii="Arial" w:hAnsi="Arial" w:cs="Arial"/>
          <w:sz w:val="20"/>
          <w:szCs w:val="20"/>
          <w:lang w:val="en-US"/>
        </w:rPr>
        <w:t>da</w:t>
      </w:r>
      <w:r>
        <w:rPr>
          <w:rFonts w:ascii="Arial" w:hAnsi="Arial" w:cs="Arial"/>
          <w:sz w:val="20"/>
          <w:szCs w:val="20"/>
          <w:lang w:val="en-US"/>
        </w:rPr>
        <w:t>tes to the Desig</w:t>
      </w:r>
      <w:r w:rsidR="004E7757">
        <w:rPr>
          <w:rFonts w:ascii="Arial" w:hAnsi="Arial" w:cs="Arial"/>
          <w:sz w:val="20"/>
          <w:szCs w:val="20"/>
          <w:lang w:val="en-US"/>
        </w:rPr>
        <w:t>n</w:t>
      </w:r>
      <w:r>
        <w:rPr>
          <w:rFonts w:ascii="Arial" w:hAnsi="Arial" w:cs="Arial"/>
          <w:sz w:val="20"/>
          <w:szCs w:val="20"/>
          <w:lang w:val="en-US"/>
        </w:rPr>
        <w:t xml:space="preserve"> Code and Principles to </w:t>
      </w:r>
      <w:r w:rsidR="004E7757">
        <w:rPr>
          <w:rFonts w:ascii="Arial" w:hAnsi="Arial" w:cs="Arial"/>
          <w:sz w:val="20"/>
          <w:szCs w:val="20"/>
          <w:lang w:val="en-US"/>
        </w:rPr>
        <w:t xml:space="preserve">include ‘significant’ </w:t>
      </w:r>
      <w:r w:rsidR="008678BB">
        <w:rPr>
          <w:rFonts w:ascii="Arial" w:hAnsi="Arial" w:cs="Arial"/>
          <w:sz w:val="20"/>
          <w:szCs w:val="20"/>
          <w:lang w:val="en-US"/>
        </w:rPr>
        <w:t>as a precursor to ‘harm or impact’ references or remove the design guide form the body of the policies</w:t>
      </w:r>
      <w:r w:rsidR="00EC3478">
        <w:rPr>
          <w:rFonts w:ascii="Arial" w:hAnsi="Arial" w:cs="Arial"/>
          <w:sz w:val="20"/>
          <w:szCs w:val="20"/>
          <w:lang w:val="en-US"/>
        </w:rPr>
        <w:t xml:space="preserve"> to comply with Basic Conditions </w:t>
      </w:r>
      <w:proofErr w:type="gramStart"/>
      <w:r w:rsidR="00EC3478">
        <w:rPr>
          <w:rFonts w:ascii="Arial" w:hAnsi="Arial" w:cs="Arial"/>
          <w:sz w:val="20"/>
          <w:szCs w:val="20"/>
          <w:lang w:val="en-US"/>
        </w:rPr>
        <w:t>a and</w:t>
      </w:r>
      <w:proofErr w:type="gramEnd"/>
      <w:r w:rsidR="00EC3478">
        <w:rPr>
          <w:rFonts w:ascii="Arial" w:hAnsi="Arial" w:cs="Arial"/>
          <w:sz w:val="20"/>
          <w:szCs w:val="20"/>
          <w:lang w:val="en-US"/>
        </w:rPr>
        <w:t xml:space="preserve"> d</w:t>
      </w:r>
      <w:r w:rsidR="008678BB">
        <w:rPr>
          <w:rFonts w:ascii="Arial" w:hAnsi="Arial" w:cs="Arial"/>
          <w:sz w:val="20"/>
          <w:szCs w:val="20"/>
          <w:lang w:val="en-US"/>
        </w:rPr>
        <w:t xml:space="preserve">. </w:t>
      </w:r>
      <w:r w:rsidR="004E7757">
        <w:rPr>
          <w:rFonts w:ascii="Arial" w:hAnsi="Arial" w:cs="Arial"/>
          <w:sz w:val="20"/>
          <w:szCs w:val="20"/>
          <w:lang w:val="en-US"/>
        </w:rPr>
        <w:t xml:space="preserve"> </w:t>
      </w:r>
    </w:p>
    <w:p w14:paraId="607CB42B" w14:textId="60038333" w:rsidR="00C81854" w:rsidRPr="00114E9B" w:rsidRDefault="008678BB" w:rsidP="00DE6BF8">
      <w:pPr>
        <w:rPr>
          <w:rFonts w:ascii="Arial" w:hAnsi="Arial" w:cs="Arial"/>
          <w:sz w:val="20"/>
          <w:szCs w:val="20"/>
          <w:lang w:val="en-US"/>
        </w:rPr>
      </w:pPr>
      <w:r>
        <w:rPr>
          <w:rFonts w:ascii="Arial" w:hAnsi="Arial" w:cs="Arial"/>
          <w:sz w:val="20"/>
          <w:szCs w:val="20"/>
          <w:lang w:val="en-US"/>
        </w:rPr>
        <w:t>Specifically, d</w:t>
      </w:r>
      <w:r w:rsidR="001F7113">
        <w:rPr>
          <w:rFonts w:ascii="Arial" w:hAnsi="Arial" w:cs="Arial"/>
          <w:sz w:val="20"/>
          <w:szCs w:val="20"/>
          <w:lang w:val="en-US"/>
        </w:rPr>
        <w:t xml:space="preserve">elete ‘comply’ in limb </w:t>
      </w:r>
      <w:r w:rsidR="00CF60F7">
        <w:rPr>
          <w:rFonts w:ascii="Arial" w:hAnsi="Arial" w:cs="Arial"/>
          <w:sz w:val="20"/>
          <w:szCs w:val="20"/>
          <w:lang w:val="en-US"/>
        </w:rPr>
        <w:t xml:space="preserve">1 subsection </w:t>
      </w:r>
      <w:proofErr w:type="spellStart"/>
      <w:r w:rsidR="00CF60F7">
        <w:rPr>
          <w:rFonts w:ascii="Arial" w:hAnsi="Arial" w:cs="Arial"/>
          <w:sz w:val="20"/>
          <w:szCs w:val="20"/>
          <w:lang w:val="en-US"/>
        </w:rPr>
        <w:t>i</w:t>
      </w:r>
      <w:proofErr w:type="spellEnd"/>
      <w:r w:rsidR="00CF60F7">
        <w:rPr>
          <w:rFonts w:ascii="Arial" w:hAnsi="Arial" w:cs="Arial"/>
          <w:sz w:val="20"/>
          <w:szCs w:val="20"/>
          <w:lang w:val="en-US"/>
        </w:rPr>
        <w:t xml:space="preserve">. replace with </w:t>
      </w:r>
      <w:r w:rsidR="0093244E">
        <w:rPr>
          <w:rFonts w:ascii="Arial" w:hAnsi="Arial" w:cs="Arial"/>
          <w:sz w:val="20"/>
          <w:szCs w:val="20"/>
          <w:lang w:val="en-US"/>
        </w:rPr>
        <w:t>‘</w:t>
      </w:r>
      <w:r w:rsidR="00CF60F7">
        <w:rPr>
          <w:rFonts w:ascii="Arial" w:hAnsi="Arial" w:cs="Arial"/>
          <w:sz w:val="20"/>
          <w:szCs w:val="20"/>
          <w:lang w:val="en-US"/>
        </w:rPr>
        <w:t>have regard to</w:t>
      </w:r>
      <w:r w:rsidR="0093244E">
        <w:rPr>
          <w:rFonts w:ascii="Arial" w:hAnsi="Arial" w:cs="Arial"/>
          <w:sz w:val="20"/>
          <w:szCs w:val="20"/>
          <w:lang w:val="en-US"/>
        </w:rPr>
        <w:t>’</w:t>
      </w:r>
      <w:r w:rsidR="00CF60F7">
        <w:rPr>
          <w:rFonts w:ascii="Arial" w:hAnsi="Arial" w:cs="Arial"/>
          <w:sz w:val="20"/>
          <w:szCs w:val="20"/>
          <w:lang w:val="en-US"/>
        </w:rPr>
        <w:t xml:space="preserve"> </w:t>
      </w:r>
      <w:r w:rsidR="0093244E">
        <w:rPr>
          <w:rFonts w:ascii="Arial" w:hAnsi="Arial" w:cs="Arial"/>
          <w:sz w:val="20"/>
          <w:szCs w:val="20"/>
          <w:lang w:val="en-US"/>
        </w:rPr>
        <w:t>or</w:t>
      </w:r>
      <w:r w:rsidR="008A5847">
        <w:rPr>
          <w:rFonts w:ascii="Arial" w:hAnsi="Arial" w:cs="Arial"/>
          <w:sz w:val="20"/>
          <w:szCs w:val="20"/>
          <w:lang w:val="en-US"/>
        </w:rPr>
        <w:t>,</w:t>
      </w:r>
      <w:r w:rsidR="0093244E">
        <w:rPr>
          <w:rFonts w:ascii="Arial" w:hAnsi="Arial" w:cs="Arial"/>
          <w:sz w:val="20"/>
          <w:szCs w:val="20"/>
          <w:lang w:val="en-US"/>
        </w:rPr>
        <w:t xml:space="preserve"> remove </w:t>
      </w:r>
      <w:r w:rsidR="008A5847">
        <w:rPr>
          <w:rFonts w:ascii="Arial" w:hAnsi="Arial" w:cs="Arial"/>
          <w:sz w:val="20"/>
          <w:szCs w:val="20"/>
          <w:lang w:val="en-US"/>
        </w:rPr>
        <w:t xml:space="preserve">reference to RH.11 and update RH.11 to include the </w:t>
      </w:r>
      <w:r w:rsidR="0048691A">
        <w:rPr>
          <w:rFonts w:ascii="Arial" w:hAnsi="Arial" w:cs="Arial"/>
          <w:sz w:val="20"/>
          <w:szCs w:val="20"/>
          <w:lang w:val="en-US"/>
        </w:rPr>
        <w:t>text</w:t>
      </w:r>
      <w:r w:rsidR="00F176D7">
        <w:rPr>
          <w:rFonts w:ascii="Arial" w:hAnsi="Arial" w:cs="Arial"/>
          <w:sz w:val="20"/>
          <w:szCs w:val="20"/>
          <w:lang w:val="en-US"/>
        </w:rPr>
        <w:t xml:space="preserve"> </w:t>
      </w:r>
      <w:proofErr w:type="gramStart"/>
      <w:r w:rsidR="00F176D7">
        <w:rPr>
          <w:rFonts w:ascii="Arial" w:hAnsi="Arial" w:cs="Arial"/>
          <w:sz w:val="20"/>
          <w:szCs w:val="20"/>
          <w:lang w:val="en-US"/>
        </w:rPr>
        <w:t>‘</w:t>
      </w:r>
      <w:r w:rsidR="0048691A">
        <w:rPr>
          <w:rFonts w:ascii="Arial" w:hAnsi="Arial" w:cs="Arial"/>
          <w:sz w:val="20"/>
          <w:szCs w:val="20"/>
          <w:lang w:val="en-US"/>
        </w:rPr>
        <w:t xml:space="preserve"> no</w:t>
      </w:r>
      <w:proofErr w:type="gramEnd"/>
      <w:r w:rsidR="00F176D7">
        <w:rPr>
          <w:rFonts w:ascii="Arial" w:hAnsi="Arial" w:cs="Arial"/>
          <w:sz w:val="20"/>
          <w:szCs w:val="20"/>
          <w:lang w:val="en-US"/>
        </w:rPr>
        <w:t xml:space="preserve"> </w:t>
      </w:r>
      <w:r w:rsidR="0048691A" w:rsidRPr="00A60EC2">
        <w:rPr>
          <w:rFonts w:ascii="Arial" w:hAnsi="Arial" w:cs="Arial"/>
          <w:b/>
          <w:bCs/>
          <w:i/>
          <w:iCs/>
          <w:sz w:val="20"/>
          <w:szCs w:val="20"/>
          <w:lang w:val="en-US"/>
        </w:rPr>
        <w:t>significant</w:t>
      </w:r>
      <w:r w:rsidR="00F176D7">
        <w:rPr>
          <w:rFonts w:ascii="Arial" w:hAnsi="Arial" w:cs="Arial"/>
          <w:b/>
          <w:bCs/>
          <w:i/>
          <w:iCs/>
          <w:sz w:val="20"/>
          <w:szCs w:val="20"/>
          <w:lang w:val="en-US"/>
        </w:rPr>
        <w:t xml:space="preserve"> </w:t>
      </w:r>
      <w:r w:rsidR="00F176D7" w:rsidRPr="00F176D7">
        <w:rPr>
          <w:rFonts w:ascii="Arial" w:hAnsi="Arial" w:cs="Arial"/>
          <w:sz w:val="20"/>
          <w:szCs w:val="20"/>
          <w:lang w:val="en-US"/>
        </w:rPr>
        <w:t>negative</w:t>
      </w:r>
      <w:r w:rsidR="0048691A" w:rsidRPr="00F176D7">
        <w:rPr>
          <w:rFonts w:ascii="Arial" w:hAnsi="Arial" w:cs="Arial"/>
          <w:sz w:val="20"/>
          <w:szCs w:val="20"/>
          <w:lang w:val="en-US"/>
        </w:rPr>
        <w:t xml:space="preserve"> i</w:t>
      </w:r>
      <w:r w:rsidR="0048691A">
        <w:rPr>
          <w:rFonts w:ascii="Arial" w:hAnsi="Arial" w:cs="Arial"/>
          <w:sz w:val="20"/>
          <w:szCs w:val="20"/>
          <w:lang w:val="en-US"/>
        </w:rPr>
        <w:t xml:space="preserve">mpact ..’ in RH.11 limb </w:t>
      </w:r>
      <w:r w:rsidR="005359EC">
        <w:rPr>
          <w:rFonts w:ascii="Arial" w:hAnsi="Arial" w:cs="Arial"/>
          <w:sz w:val="20"/>
          <w:szCs w:val="20"/>
          <w:lang w:val="en-US"/>
        </w:rPr>
        <w:t xml:space="preserve">g. </w:t>
      </w:r>
    </w:p>
    <w:p w14:paraId="1D442BEE" w14:textId="77777777" w:rsidR="00F176D7" w:rsidRDefault="00F176D7" w:rsidP="00DE6BF8">
      <w:pPr>
        <w:rPr>
          <w:rFonts w:ascii="Arial" w:hAnsi="Arial" w:cs="Arial"/>
          <w:b/>
          <w:bCs/>
          <w:sz w:val="20"/>
          <w:szCs w:val="20"/>
          <w:lang w:val="en-US"/>
        </w:rPr>
      </w:pPr>
    </w:p>
    <w:p w14:paraId="6773B334" w14:textId="2BEF7ABB" w:rsidR="00F17E78" w:rsidRPr="00114E9B" w:rsidRDefault="00F26837" w:rsidP="00DE6BF8">
      <w:pPr>
        <w:rPr>
          <w:rFonts w:ascii="Arial" w:hAnsi="Arial" w:cs="Arial"/>
          <w:b/>
          <w:bCs/>
          <w:sz w:val="20"/>
          <w:szCs w:val="20"/>
          <w:lang w:val="en-US"/>
        </w:rPr>
      </w:pPr>
      <w:r w:rsidRPr="00114E9B">
        <w:rPr>
          <w:rFonts w:ascii="Arial" w:hAnsi="Arial" w:cs="Arial"/>
          <w:b/>
          <w:bCs/>
          <w:sz w:val="20"/>
          <w:szCs w:val="20"/>
          <w:lang w:val="en-US"/>
        </w:rPr>
        <w:t>Policy S&amp;GS 7: mitigating and adapting to climate change through building design</w:t>
      </w:r>
    </w:p>
    <w:p w14:paraId="23274F4C" w14:textId="3FD807F2" w:rsidR="002211EE" w:rsidRPr="00114E9B" w:rsidRDefault="00F17E78" w:rsidP="00DE6BF8">
      <w:pPr>
        <w:rPr>
          <w:rFonts w:ascii="Arial" w:hAnsi="Arial" w:cs="Arial"/>
          <w:sz w:val="20"/>
          <w:szCs w:val="20"/>
          <w:lang w:val="en-US"/>
        </w:rPr>
      </w:pPr>
      <w:r w:rsidRPr="00114E9B">
        <w:rPr>
          <w:rFonts w:ascii="Arial" w:hAnsi="Arial" w:cs="Arial"/>
          <w:sz w:val="20"/>
          <w:szCs w:val="20"/>
          <w:lang w:val="en-US"/>
        </w:rPr>
        <w:t xml:space="preserve">This policy requires a Sustainability Statement to be submitted for </w:t>
      </w:r>
      <w:r w:rsidRPr="00114E9B">
        <w:rPr>
          <w:rFonts w:ascii="Arial" w:hAnsi="Arial" w:cs="Arial"/>
          <w:b/>
          <w:bCs/>
          <w:sz w:val="20"/>
          <w:szCs w:val="20"/>
          <w:u w:val="single"/>
          <w:lang w:val="en-US"/>
        </w:rPr>
        <w:t xml:space="preserve">all </w:t>
      </w:r>
      <w:r w:rsidRPr="00114E9B">
        <w:rPr>
          <w:rFonts w:ascii="Arial" w:hAnsi="Arial" w:cs="Arial"/>
          <w:sz w:val="20"/>
          <w:szCs w:val="20"/>
          <w:lang w:val="en-US"/>
        </w:rPr>
        <w:t>development proposals effective</w:t>
      </w:r>
      <w:r w:rsidR="00A94C4D" w:rsidRPr="00114E9B">
        <w:rPr>
          <w:rFonts w:ascii="Arial" w:hAnsi="Arial" w:cs="Arial"/>
          <w:sz w:val="20"/>
          <w:szCs w:val="20"/>
          <w:lang w:val="en-US"/>
        </w:rPr>
        <w:t>ly all planning applications.  This does not meet the national/local validation requirements for planning applications and may not be reasonable</w:t>
      </w:r>
      <w:r w:rsidR="007A20FA" w:rsidRPr="00114E9B">
        <w:rPr>
          <w:rFonts w:ascii="Arial" w:hAnsi="Arial" w:cs="Arial"/>
          <w:sz w:val="20"/>
          <w:szCs w:val="20"/>
          <w:lang w:val="en-US"/>
        </w:rPr>
        <w:t>.</w:t>
      </w:r>
    </w:p>
    <w:p w14:paraId="1F56ABEC" w14:textId="41E00ADE" w:rsidR="007A20FA" w:rsidRPr="00114E9B" w:rsidRDefault="001F5A64" w:rsidP="00DE6BF8">
      <w:pPr>
        <w:rPr>
          <w:rFonts w:ascii="Arial" w:hAnsi="Arial" w:cs="Arial"/>
          <w:sz w:val="20"/>
          <w:szCs w:val="20"/>
          <w:lang w:val="en-US"/>
        </w:rPr>
      </w:pPr>
      <w:r w:rsidRPr="00114E9B">
        <w:rPr>
          <w:rFonts w:ascii="Arial" w:hAnsi="Arial" w:cs="Arial"/>
          <w:sz w:val="20"/>
          <w:szCs w:val="20"/>
          <w:lang w:val="en-US"/>
        </w:rPr>
        <w:t xml:space="preserve">Limb c seeks to control water </w:t>
      </w:r>
      <w:r w:rsidR="00970345" w:rsidRPr="00114E9B">
        <w:rPr>
          <w:rFonts w:ascii="Arial" w:hAnsi="Arial" w:cs="Arial"/>
          <w:sz w:val="20"/>
          <w:szCs w:val="20"/>
          <w:lang w:val="en-US"/>
        </w:rPr>
        <w:t>usage</w:t>
      </w:r>
      <w:r w:rsidRPr="00114E9B">
        <w:rPr>
          <w:rFonts w:ascii="Arial" w:hAnsi="Arial" w:cs="Arial"/>
          <w:sz w:val="20"/>
          <w:szCs w:val="20"/>
          <w:lang w:val="en-US"/>
        </w:rPr>
        <w:t xml:space="preserve">.  This policy is too prescriptive and </w:t>
      </w:r>
      <w:r w:rsidR="001949EB" w:rsidRPr="00114E9B">
        <w:rPr>
          <w:rFonts w:ascii="Arial" w:hAnsi="Arial" w:cs="Arial"/>
          <w:sz w:val="20"/>
          <w:szCs w:val="20"/>
          <w:lang w:val="en-US"/>
        </w:rPr>
        <w:t xml:space="preserve">may run contrary to the local water </w:t>
      </w:r>
      <w:r w:rsidR="005A77AB" w:rsidRPr="00114E9B">
        <w:rPr>
          <w:rFonts w:ascii="Arial" w:hAnsi="Arial" w:cs="Arial"/>
          <w:sz w:val="20"/>
          <w:szCs w:val="20"/>
          <w:lang w:val="en-US"/>
        </w:rPr>
        <w:t>companies’</w:t>
      </w:r>
      <w:r w:rsidR="001949EB" w:rsidRPr="00114E9B">
        <w:rPr>
          <w:rFonts w:ascii="Arial" w:hAnsi="Arial" w:cs="Arial"/>
          <w:sz w:val="20"/>
          <w:szCs w:val="20"/>
          <w:lang w:val="en-US"/>
        </w:rPr>
        <w:t xml:space="preserve"> advice on development proposals.</w:t>
      </w:r>
      <w:r w:rsidR="003915B8" w:rsidRPr="00114E9B">
        <w:rPr>
          <w:rFonts w:ascii="Arial" w:hAnsi="Arial" w:cs="Arial"/>
          <w:sz w:val="20"/>
          <w:szCs w:val="20"/>
          <w:lang w:val="en-US"/>
        </w:rPr>
        <w:t xml:space="preserve">  </w:t>
      </w:r>
    </w:p>
    <w:p w14:paraId="3C5718A6" w14:textId="796131EC" w:rsidR="00797D30" w:rsidRPr="00114E9B" w:rsidRDefault="003243C7" w:rsidP="00DE6BF8">
      <w:pPr>
        <w:rPr>
          <w:rFonts w:ascii="Arial" w:hAnsi="Arial" w:cs="Arial"/>
          <w:sz w:val="20"/>
          <w:szCs w:val="20"/>
          <w:lang w:val="en-US"/>
        </w:rPr>
      </w:pPr>
      <w:r w:rsidRPr="00114E9B">
        <w:rPr>
          <w:rFonts w:ascii="Arial" w:hAnsi="Arial" w:cs="Arial"/>
          <w:sz w:val="20"/>
          <w:szCs w:val="20"/>
          <w:lang w:val="en-US"/>
        </w:rPr>
        <w:t xml:space="preserve">We make similar comments to </w:t>
      </w:r>
      <w:r w:rsidR="008311BC" w:rsidRPr="00114E9B">
        <w:rPr>
          <w:rFonts w:ascii="Arial" w:hAnsi="Arial" w:cs="Arial"/>
          <w:sz w:val="20"/>
          <w:szCs w:val="20"/>
          <w:lang w:val="en-US"/>
        </w:rPr>
        <w:t>Limb 3</w:t>
      </w:r>
      <w:r w:rsidR="00187625">
        <w:rPr>
          <w:rFonts w:ascii="Arial" w:hAnsi="Arial" w:cs="Arial"/>
          <w:sz w:val="20"/>
          <w:szCs w:val="20"/>
          <w:lang w:val="en-US"/>
        </w:rPr>
        <w:t xml:space="preserve"> and 4</w:t>
      </w:r>
      <w:r w:rsidR="00797D30" w:rsidRPr="00114E9B">
        <w:rPr>
          <w:rFonts w:ascii="Arial" w:hAnsi="Arial" w:cs="Arial"/>
          <w:sz w:val="20"/>
          <w:szCs w:val="20"/>
          <w:lang w:val="en-US"/>
        </w:rPr>
        <w:t xml:space="preserve">. The general theme is </w:t>
      </w:r>
      <w:r w:rsidR="008D1077" w:rsidRPr="00114E9B">
        <w:rPr>
          <w:rFonts w:ascii="Arial" w:hAnsi="Arial" w:cs="Arial"/>
          <w:sz w:val="20"/>
          <w:szCs w:val="20"/>
          <w:lang w:val="en-US"/>
        </w:rPr>
        <w:t>supportable,</w:t>
      </w:r>
      <w:r w:rsidR="00797D30" w:rsidRPr="00114E9B">
        <w:rPr>
          <w:rFonts w:ascii="Arial" w:hAnsi="Arial" w:cs="Arial"/>
          <w:sz w:val="20"/>
          <w:szCs w:val="20"/>
          <w:lang w:val="en-US"/>
        </w:rPr>
        <w:t xml:space="preserve"> but the prescriptive policy is unworkable in practice</w:t>
      </w:r>
      <w:r w:rsidR="00EC3478">
        <w:rPr>
          <w:rFonts w:ascii="Arial" w:hAnsi="Arial" w:cs="Arial"/>
          <w:sz w:val="20"/>
          <w:szCs w:val="20"/>
          <w:lang w:val="en-US"/>
        </w:rPr>
        <w:t xml:space="preserve"> and does not meet basic condition</w:t>
      </w:r>
      <w:r w:rsidR="001E0AB2">
        <w:rPr>
          <w:rFonts w:ascii="Arial" w:hAnsi="Arial" w:cs="Arial"/>
          <w:sz w:val="20"/>
          <w:szCs w:val="20"/>
          <w:lang w:val="en-US"/>
        </w:rPr>
        <w:t>s</w:t>
      </w:r>
      <w:r w:rsidR="00EC3478">
        <w:rPr>
          <w:rFonts w:ascii="Arial" w:hAnsi="Arial" w:cs="Arial"/>
          <w:sz w:val="20"/>
          <w:szCs w:val="20"/>
          <w:lang w:val="en-US"/>
        </w:rPr>
        <w:t xml:space="preserve"> </w:t>
      </w:r>
      <w:proofErr w:type="gramStart"/>
      <w:r w:rsidR="00EC3478">
        <w:rPr>
          <w:rFonts w:ascii="Arial" w:hAnsi="Arial" w:cs="Arial"/>
          <w:sz w:val="20"/>
          <w:szCs w:val="20"/>
          <w:lang w:val="en-US"/>
        </w:rPr>
        <w:t>a or</w:t>
      </w:r>
      <w:proofErr w:type="gramEnd"/>
      <w:r w:rsidR="00EC3478">
        <w:rPr>
          <w:rFonts w:ascii="Arial" w:hAnsi="Arial" w:cs="Arial"/>
          <w:sz w:val="20"/>
          <w:szCs w:val="20"/>
          <w:lang w:val="en-US"/>
        </w:rPr>
        <w:t xml:space="preserve"> d.</w:t>
      </w:r>
    </w:p>
    <w:p w14:paraId="1D13A46A" w14:textId="37968DE4" w:rsidR="00194325" w:rsidRPr="004A0507" w:rsidRDefault="00194325" w:rsidP="00DE6BF8">
      <w:pPr>
        <w:rPr>
          <w:rFonts w:ascii="Arial" w:hAnsi="Arial" w:cs="Arial"/>
          <w:b/>
          <w:bCs/>
          <w:sz w:val="20"/>
          <w:szCs w:val="20"/>
          <w:u w:val="single"/>
          <w:lang w:val="en-US"/>
        </w:rPr>
      </w:pPr>
      <w:r w:rsidRPr="004A0507">
        <w:rPr>
          <w:rFonts w:ascii="Arial" w:hAnsi="Arial" w:cs="Arial"/>
          <w:b/>
          <w:bCs/>
          <w:sz w:val="20"/>
          <w:szCs w:val="20"/>
          <w:u w:val="single"/>
          <w:lang w:val="en-US"/>
        </w:rPr>
        <w:t>Change required:</w:t>
      </w:r>
    </w:p>
    <w:p w14:paraId="5138302A" w14:textId="41133FD0" w:rsidR="00194325" w:rsidRPr="00114E9B" w:rsidRDefault="00194325" w:rsidP="00194325">
      <w:pPr>
        <w:rPr>
          <w:rFonts w:ascii="Arial" w:hAnsi="Arial" w:cs="Arial"/>
          <w:sz w:val="20"/>
          <w:szCs w:val="20"/>
          <w:lang w:val="en-US"/>
        </w:rPr>
      </w:pPr>
      <w:r w:rsidRPr="00114E9B">
        <w:rPr>
          <w:rFonts w:ascii="Arial" w:hAnsi="Arial" w:cs="Arial"/>
          <w:sz w:val="20"/>
          <w:szCs w:val="20"/>
          <w:lang w:val="en-US"/>
        </w:rPr>
        <w:t>The 2018 Local Plan provides sufficient policy control in this regard</w:t>
      </w:r>
      <w:r>
        <w:rPr>
          <w:rFonts w:ascii="Arial" w:hAnsi="Arial" w:cs="Arial"/>
          <w:sz w:val="20"/>
          <w:szCs w:val="20"/>
          <w:lang w:val="en-US"/>
        </w:rPr>
        <w:t xml:space="preserve"> and a separate Neighbourhood Plan policy is not required.</w:t>
      </w:r>
    </w:p>
    <w:p w14:paraId="739C60BD" w14:textId="77777777" w:rsidR="00194325" w:rsidRPr="00114E9B" w:rsidRDefault="00194325" w:rsidP="00DE6BF8">
      <w:pPr>
        <w:rPr>
          <w:rFonts w:ascii="Arial" w:hAnsi="Arial" w:cs="Arial"/>
          <w:b/>
          <w:bCs/>
          <w:sz w:val="20"/>
          <w:szCs w:val="20"/>
          <w:lang w:val="en-US"/>
        </w:rPr>
      </w:pPr>
    </w:p>
    <w:p w14:paraId="7335D1B9" w14:textId="77777777" w:rsidR="00112895" w:rsidRPr="00114E9B" w:rsidRDefault="00112895" w:rsidP="00DE6BF8">
      <w:pPr>
        <w:rPr>
          <w:rFonts w:ascii="Arial" w:hAnsi="Arial" w:cs="Arial"/>
          <w:sz w:val="20"/>
          <w:szCs w:val="20"/>
          <w:lang w:val="en-US"/>
        </w:rPr>
      </w:pPr>
    </w:p>
    <w:p w14:paraId="1C329F93" w14:textId="251A2BDF" w:rsidR="00977834" w:rsidRDefault="004E017D" w:rsidP="00DE6BF8">
      <w:pPr>
        <w:rPr>
          <w:rFonts w:ascii="Arial" w:hAnsi="Arial" w:cs="Arial"/>
          <w:b/>
          <w:bCs/>
          <w:sz w:val="20"/>
          <w:szCs w:val="20"/>
          <w:lang w:val="en-US"/>
        </w:rPr>
      </w:pPr>
      <w:r w:rsidRPr="00114E9B">
        <w:rPr>
          <w:rFonts w:ascii="Arial" w:hAnsi="Arial" w:cs="Arial"/>
          <w:b/>
          <w:bCs/>
          <w:sz w:val="20"/>
          <w:szCs w:val="20"/>
          <w:lang w:val="en-US"/>
        </w:rPr>
        <w:t>Policy S&amp;GS 10:</w:t>
      </w:r>
      <w:r w:rsidR="00977834" w:rsidRPr="00977834">
        <w:rPr>
          <w:rFonts w:ascii="Arial" w:hAnsi="Arial" w:cs="Arial"/>
          <w:b/>
          <w:bCs/>
          <w:sz w:val="20"/>
          <w:szCs w:val="20"/>
          <w:lang w:val="en-US"/>
        </w:rPr>
        <w:t xml:space="preserve"> Mitigation hierarchy and biodiversity net gain in Stapleford and Great Shelford</w:t>
      </w:r>
    </w:p>
    <w:p w14:paraId="604260AB" w14:textId="39F660DB" w:rsidR="00977834" w:rsidRDefault="002F44D9" w:rsidP="00DE6BF8">
      <w:pPr>
        <w:rPr>
          <w:rFonts w:ascii="Arial" w:hAnsi="Arial" w:cs="Arial"/>
          <w:sz w:val="20"/>
          <w:szCs w:val="20"/>
          <w:lang w:val="en-US"/>
        </w:rPr>
      </w:pPr>
      <w:r>
        <w:rPr>
          <w:rFonts w:ascii="Arial" w:hAnsi="Arial" w:cs="Arial"/>
          <w:sz w:val="20"/>
          <w:szCs w:val="20"/>
          <w:lang w:val="en-US"/>
        </w:rPr>
        <w:t>For decision-taking, t</w:t>
      </w:r>
      <w:r w:rsidRPr="002F44D9">
        <w:rPr>
          <w:rFonts w:ascii="Arial" w:hAnsi="Arial" w:cs="Arial"/>
          <w:sz w:val="20"/>
          <w:szCs w:val="20"/>
          <w:lang w:val="en-US"/>
        </w:rPr>
        <w:t xml:space="preserve">he policy is </w:t>
      </w:r>
      <w:r>
        <w:rPr>
          <w:rFonts w:ascii="Arial" w:hAnsi="Arial" w:cs="Arial"/>
          <w:sz w:val="20"/>
          <w:szCs w:val="20"/>
          <w:lang w:val="en-US"/>
        </w:rPr>
        <w:t xml:space="preserve">too constrained. Limb 1a </w:t>
      </w:r>
      <w:r w:rsidR="00296C50">
        <w:rPr>
          <w:rFonts w:ascii="Arial" w:hAnsi="Arial" w:cs="Arial"/>
          <w:sz w:val="20"/>
          <w:szCs w:val="20"/>
          <w:lang w:val="en-US"/>
        </w:rPr>
        <w:t>has no flexibility.</w:t>
      </w:r>
      <w:r w:rsidR="00591ED8">
        <w:rPr>
          <w:rFonts w:ascii="Arial" w:hAnsi="Arial" w:cs="Arial"/>
          <w:sz w:val="20"/>
          <w:szCs w:val="20"/>
          <w:lang w:val="en-US"/>
        </w:rPr>
        <w:t xml:space="preserve">  It should include ‘where possible’</w:t>
      </w:r>
      <w:r w:rsidR="00486428">
        <w:rPr>
          <w:rFonts w:ascii="Arial" w:hAnsi="Arial" w:cs="Arial"/>
          <w:sz w:val="20"/>
          <w:szCs w:val="20"/>
          <w:lang w:val="en-US"/>
        </w:rPr>
        <w:t xml:space="preserve">, to allow consideration against limb 1b. </w:t>
      </w:r>
      <w:r w:rsidRPr="002F44D9">
        <w:rPr>
          <w:rFonts w:ascii="Arial" w:hAnsi="Arial" w:cs="Arial"/>
          <w:sz w:val="20"/>
          <w:szCs w:val="20"/>
          <w:lang w:val="en-US"/>
        </w:rPr>
        <w:t xml:space="preserve"> </w:t>
      </w:r>
    </w:p>
    <w:p w14:paraId="7C9C2A92" w14:textId="2A865E7C" w:rsidR="00E478F6" w:rsidRDefault="00183D51" w:rsidP="00DE6BF8">
      <w:pPr>
        <w:rPr>
          <w:rFonts w:ascii="Arial" w:hAnsi="Arial" w:cs="Arial"/>
          <w:sz w:val="20"/>
          <w:szCs w:val="20"/>
          <w:lang w:val="en-US"/>
        </w:rPr>
      </w:pPr>
      <w:r>
        <w:rPr>
          <w:rFonts w:ascii="Arial" w:hAnsi="Arial" w:cs="Arial"/>
          <w:sz w:val="20"/>
          <w:szCs w:val="20"/>
          <w:lang w:val="en-US"/>
        </w:rPr>
        <w:t xml:space="preserve">Under Limb </w:t>
      </w:r>
      <w:r w:rsidR="00CC0282">
        <w:rPr>
          <w:rFonts w:ascii="Arial" w:hAnsi="Arial" w:cs="Arial"/>
          <w:sz w:val="20"/>
          <w:szCs w:val="20"/>
          <w:lang w:val="en-US"/>
        </w:rPr>
        <w:t xml:space="preserve">b, the requirement to mitigate within the site boundary is too restrictive, there may be instances where a landowner has </w:t>
      </w:r>
      <w:r w:rsidR="00084CC8">
        <w:rPr>
          <w:rFonts w:ascii="Arial" w:hAnsi="Arial" w:cs="Arial"/>
          <w:sz w:val="20"/>
          <w:szCs w:val="20"/>
          <w:lang w:val="en-US"/>
        </w:rPr>
        <w:t xml:space="preserve">control of adjacent land beyond an application site boundary to deliver habitat enhancement/compensation.  </w:t>
      </w:r>
      <w:r w:rsidR="00E478F6">
        <w:rPr>
          <w:rFonts w:ascii="Arial" w:hAnsi="Arial" w:cs="Arial"/>
          <w:sz w:val="20"/>
          <w:szCs w:val="20"/>
          <w:lang w:val="en-US"/>
        </w:rPr>
        <w:t>Delete ‘within the site boundary’.</w:t>
      </w:r>
      <w:r w:rsidR="00B33C58">
        <w:rPr>
          <w:rFonts w:ascii="Arial" w:hAnsi="Arial" w:cs="Arial"/>
          <w:sz w:val="20"/>
          <w:szCs w:val="20"/>
          <w:lang w:val="en-US"/>
        </w:rPr>
        <w:t xml:space="preserve">  </w:t>
      </w:r>
    </w:p>
    <w:p w14:paraId="325B8A5D" w14:textId="15F7EBBF" w:rsidR="002120F0" w:rsidRDefault="00E478F6" w:rsidP="00DE6BF8">
      <w:pPr>
        <w:rPr>
          <w:rFonts w:ascii="Arial" w:hAnsi="Arial" w:cs="Arial"/>
          <w:sz w:val="20"/>
          <w:szCs w:val="20"/>
          <w:lang w:val="en-US"/>
        </w:rPr>
      </w:pPr>
      <w:r>
        <w:rPr>
          <w:rFonts w:ascii="Arial" w:hAnsi="Arial" w:cs="Arial"/>
          <w:sz w:val="20"/>
          <w:szCs w:val="20"/>
          <w:lang w:val="en-US"/>
        </w:rPr>
        <w:t xml:space="preserve">Limb </w:t>
      </w:r>
      <w:r w:rsidR="00440C9D">
        <w:rPr>
          <w:rFonts w:ascii="Arial" w:hAnsi="Arial" w:cs="Arial"/>
          <w:sz w:val="20"/>
          <w:szCs w:val="20"/>
          <w:lang w:val="en-US"/>
        </w:rPr>
        <w:t>1</w:t>
      </w:r>
      <w:r>
        <w:rPr>
          <w:rFonts w:ascii="Arial" w:hAnsi="Arial" w:cs="Arial"/>
          <w:sz w:val="20"/>
          <w:szCs w:val="20"/>
          <w:lang w:val="en-US"/>
        </w:rPr>
        <w:t xml:space="preserve">c is vague and </w:t>
      </w:r>
      <w:r w:rsidR="002120F0">
        <w:rPr>
          <w:rFonts w:ascii="Arial" w:hAnsi="Arial" w:cs="Arial"/>
          <w:sz w:val="20"/>
          <w:szCs w:val="20"/>
          <w:lang w:val="en-US"/>
        </w:rPr>
        <w:t>unclear for decision-taking.  Reference to ‘compensate’ is not sufficiently clear.</w:t>
      </w:r>
    </w:p>
    <w:p w14:paraId="61A51C93" w14:textId="1BB6803D" w:rsidR="00440C9D" w:rsidRPr="00440C9D" w:rsidRDefault="00440C9D" w:rsidP="00DE6BF8">
      <w:pPr>
        <w:rPr>
          <w:rFonts w:ascii="Arial" w:hAnsi="Arial" w:cs="Arial"/>
          <w:sz w:val="20"/>
          <w:szCs w:val="20"/>
          <w:lang w:val="en-US"/>
        </w:rPr>
      </w:pPr>
      <w:r w:rsidRPr="00440C9D">
        <w:rPr>
          <w:rFonts w:ascii="Arial" w:hAnsi="Arial" w:cs="Arial"/>
          <w:sz w:val="20"/>
          <w:szCs w:val="20"/>
          <w:lang w:val="en-US"/>
        </w:rPr>
        <w:t xml:space="preserve">Subsection 2 </w:t>
      </w:r>
      <w:r>
        <w:rPr>
          <w:rFonts w:ascii="Arial" w:hAnsi="Arial" w:cs="Arial"/>
          <w:sz w:val="20"/>
          <w:szCs w:val="20"/>
          <w:lang w:val="en-US"/>
        </w:rPr>
        <w:t xml:space="preserve">is unacceptable and does not meet the basic conditions. Whilst biodiversity considerations are </w:t>
      </w:r>
      <w:r w:rsidR="00100134">
        <w:rPr>
          <w:rFonts w:ascii="Arial" w:hAnsi="Arial" w:cs="Arial"/>
          <w:sz w:val="20"/>
          <w:szCs w:val="20"/>
          <w:lang w:val="en-US"/>
        </w:rPr>
        <w:t xml:space="preserve">material and should be fully considered through development proposals, </w:t>
      </w:r>
      <w:r w:rsidR="00DC3F6B">
        <w:rPr>
          <w:rFonts w:ascii="Arial" w:hAnsi="Arial" w:cs="Arial"/>
          <w:sz w:val="20"/>
          <w:szCs w:val="20"/>
          <w:lang w:val="en-US"/>
        </w:rPr>
        <w:t xml:space="preserve">other environmental, social or economic considerations may exist to </w:t>
      </w:r>
      <w:r w:rsidR="00EA6F48">
        <w:rPr>
          <w:rFonts w:ascii="Arial" w:hAnsi="Arial" w:cs="Arial"/>
          <w:sz w:val="20"/>
          <w:szCs w:val="20"/>
          <w:lang w:val="en-US"/>
        </w:rPr>
        <w:t xml:space="preserve">weigh in the planning balance to allow planning permission to be granted.  Reference to </w:t>
      </w:r>
      <w:proofErr w:type="spellStart"/>
      <w:r w:rsidR="00EA6F48">
        <w:rPr>
          <w:rFonts w:ascii="Arial" w:hAnsi="Arial" w:cs="Arial"/>
          <w:sz w:val="20"/>
          <w:szCs w:val="20"/>
          <w:lang w:val="en-US"/>
        </w:rPr>
        <w:t>‘will</w:t>
      </w:r>
      <w:proofErr w:type="spellEnd"/>
      <w:r w:rsidR="00EA6F48">
        <w:rPr>
          <w:rFonts w:ascii="Arial" w:hAnsi="Arial" w:cs="Arial"/>
          <w:sz w:val="20"/>
          <w:szCs w:val="20"/>
          <w:lang w:val="en-US"/>
        </w:rPr>
        <w:t xml:space="preserve"> be refused’ </w:t>
      </w:r>
      <w:r w:rsidR="00B269B3">
        <w:rPr>
          <w:rFonts w:ascii="Arial" w:hAnsi="Arial" w:cs="Arial"/>
          <w:sz w:val="20"/>
          <w:szCs w:val="20"/>
          <w:lang w:val="en-US"/>
        </w:rPr>
        <w:t xml:space="preserve">needs rewording or deleting. </w:t>
      </w:r>
      <w:r w:rsidR="00DC3F6B">
        <w:rPr>
          <w:rFonts w:ascii="Arial" w:hAnsi="Arial" w:cs="Arial"/>
          <w:sz w:val="20"/>
          <w:szCs w:val="20"/>
          <w:lang w:val="en-US"/>
        </w:rPr>
        <w:t xml:space="preserve"> </w:t>
      </w:r>
    </w:p>
    <w:p w14:paraId="4BC5539F" w14:textId="77777777" w:rsidR="00CA3B40" w:rsidRDefault="004B050B" w:rsidP="00DE6BF8">
      <w:pPr>
        <w:rPr>
          <w:rFonts w:ascii="Arial" w:hAnsi="Arial" w:cs="Arial"/>
          <w:sz w:val="20"/>
          <w:szCs w:val="20"/>
          <w:lang w:val="en-US"/>
        </w:rPr>
      </w:pPr>
      <w:r>
        <w:rPr>
          <w:rFonts w:ascii="Arial" w:hAnsi="Arial" w:cs="Arial"/>
          <w:sz w:val="20"/>
          <w:szCs w:val="20"/>
          <w:lang w:val="en-US"/>
        </w:rPr>
        <w:t xml:space="preserve">Subsection 4 requires any off-site BNG to be considered in the Plan area. </w:t>
      </w:r>
      <w:r w:rsidR="009F5E2B">
        <w:rPr>
          <w:rFonts w:ascii="Arial" w:hAnsi="Arial" w:cs="Arial"/>
          <w:sz w:val="20"/>
          <w:szCs w:val="20"/>
          <w:lang w:val="en-US"/>
        </w:rPr>
        <w:t xml:space="preserve">Firstly, we assume this is the Neighbourhood Plan </w:t>
      </w:r>
      <w:proofErr w:type="gramStart"/>
      <w:r w:rsidR="009F5E2B">
        <w:rPr>
          <w:rFonts w:ascii="Arial" w:hAnsi="Arial" w:cs="Arial"/>
          <w:sz w:val="20"/>
          <w:szCs w:val="20"/>
          <w:lang w:val="en-US"/>
        </w:rPr>
        <w:t>area?</w:t>
      </w:r>
      <w:proofErr w:type="gramEnd"/>
      <w:r w:rsidR="009F5E2B">
        <w:rPr>
          <w:rFonts w:ascii="Arial" w:hAnsi="Arial" w:cs="Arial"/>
          <w:sz w:val="20"/>
          <w:szCs w:val="20"/>
          <w:lang w:val="en-US"/>
        </w:rPr>
        <w:t xml:space="preserve"> This needs clarifying.  </w:t>
      </w:r>
      <w:r w:rsidR="00122312">
        <w:rPr>
          <w:rFonts w:ascii="Arial" w:hAnsi="Arial" w:cs="Arial"/>
          <w:sz w:val="20"/>
          <w:szCs w:val="20"/>
          <w:lang w:val="en-US"/>
        </w:rPr>
        <w:t xml:space="preserve">Similarly, the reference to </w:t>
      </w:r>
      <w:r w:rsidR="00B1427C">
        <w:rPr>
          <w:rFonts w:ascii="Arial" w:hAnsi="Arial" w:cs="Arial"/>
          <w:sz w:val="20"/>
          <w:szCs w:val="20"/>
          <w:lang w:val="en-US"/>
        </w:rPr>
        <w:t xml:space="preserve">‘in the wider local area’ is unclear and needs clarifying.  The scope of these geographical areas must be </w:t>
      </w:r>
      <w:r w:rsidR="0087333A">
        <w:rPr>
          <w:rFonts w:ascii="Arial" w:hAnsi="Arial" w:cs="Arial"/>
          <w:sz w:val="20"/>
          <w:szCs w:val="20"/>
          <w:lang w:val="en-US"/>
        </w:rPr>
        <w:t xml:space="preserve">clear to enable developers and decision-takers to apply the policy to any assessment. </w:t>
      </w:r>
      <w:r w:rsidR="00B1427C">
        <w:rPr>
          <w:rFonts w:ascii="Arial" w:hAnsi="Arial" w:cs="Arial"/>
          <w:sz w:val="20"/>
          <w:szCs w:val="20"/>
          <w:lang w:val="en-US"/>
        </w:rPr>
        <w:t xml:space="preserve"> </w:t>
      </w:r>
    </w:p>
    <w:p w14:paraId="2DD056E0" w14:textId="77777777" w:rsidR="00A92B9D" w:rsidRDefault="009F5E2B" w:rsidP="00DE6BF8">
      <w:pPr>
        <w:rPr>
          <w:rFonts w:ascii="Arial" w:hAnsi="Arial" w:cs="Arial"/>
          <w:sz w:val="20"/>
          <w:szCs w:val="20"/>
          <w:lang w:val="en-US"/>
        </w:rPr>
      </w:pPr>
      <w:r>
        <w:rPr>
          <w:rFonts w:ascii="Arial" w:hAnsi="Arial" w:cs="Arial"/>
          <w:sz w:val="20"/>
          <w:szCs w:val="20"/>
          <w:lang w:val="en-US"/>
        </w:rPr>
        <w:t>Secondly, w</w:t>
      </w:r>
      <w:r w:rsidR="004B050B">
        <w:rPr>
          <w:rFonts w:ascii="Arial" w:hAnsi="Arial" w:cs="Arial"/>
          <w:sz w:val="20"/>
          <w:szCs w:val="20"/>
          <w:lang w:val="en-US"/>
        </w:rPr>
        <w:t xml:space="preserve">e are not aware of any BNG </w:t>
      </w:r>
      <w:r>
        <w:rPr>
          <w:rFonts w:ascii="Arial" w:hAnsi="Arial" w:cs="Arial"/>
          <w:sz w:val="20"/>
          <w:szCs w:val="20"/>
          <w:lang w:val="en-US"/>
        </w:rPr>
        <w:t xml:space="preserve">credit schemes currently available in the Neighbourhood plan </w:t>
      </w:r>
      <w:proofErr w:type="gramStart"/>
      <w:r>
        <w:rPr>
          <w:rFonts w:ascii="Arial" w:hAnsi="Arial" w:cs="Arial"/>
          <w:sz w:val="20"/>
          <w:szCs w:val="20"/>
          <w:lang w:val="en-US"/>
        </w:rPr>
        <w:t>area</w:t>
      </w:r>
      <w:proofErr w:type="gramEnd"/>
      <w:r w:rsidR="00122312">
        <w:rPr>
          <w:rFonts w:ascii="Arial" w:hAnsi="Arial" w:cs="Arial"/>
          <w:sz w:val="20"/>
          <w:szCs w:val="20"/>
          <w:lang w:val="en-US"/>
        </w:rPr>
        <w:t xml:space="preserve"> and this is</w:t>
      </w:r>
      <w:r w:rsidR="00CA3B40">
        <w:rPr>
          <w:rFonts w:ascii="Arial" w:hAnsi="Arial" w:cs="Arial"/>
          <w:sz w:val="20"/>
          <w:szCs w:val="20"/>
          <w:lang w:val="en-US"/>
        </w:rPr>
        <w:t xml:space="preserve"> not justified. </w:t>
      </w:r>
      <w:r w:rsidR="00573485">
        <w:rPr>
          <w:rFonts w:ascii="Arial" w:hAnsi="Arial" w:cs="Arial"/>
          <w:sz w:val="20"/>
          <w:szCs w:val="20"/>
          <w:lang w:val="en-US"/>
        </w:rPr>
        <w:t xml:space="preserve">This also applies to limbs 4a and 4b which </w:t>
      </w:r>
      <w:r w:rsidR="000301E5">
        <w:rPr>
          <w:rFonts w:ascii="Arial" w:hAnsi="Arial" w:cs="Arial"/>
          <w:sz w:val="20"/>
          <w:szCs w:val="20"/>
          <w:lang w:val="en-US"/>
        </w:rPr>
        <w:t>could require third party land.</w:t>
      </w:r>
    </w:p>
    <w:p w14:paraId="624C0157" w14:textId="77777777" w:rsidR="007C7C31" w:rsidRDefault="00A92B9D" w:rsidP="00DE6BF8">
      <w:pPr>
        <w:rPr>
          <w:rFonts w:ascii="Arial" w:hAnsi="Arial" w:cs="Arial"/>
          <w:sz w:val="20"/>
          <w:szCs w:val="20"/>
          <w:lang w:val="en-US"/>
        </w:rPr>
      </w:pPr>
      <w:r>
        <w:rPr>
          <w:rFonts w:ascii="Arial" w:hAnsi="Arial" w:cs="Arial"/>
          <w:sz w:val="20"/>
          <w:szCs w:val="20"/>
          <w:lang w:val="en-US"/>
        </w:rPr>
        <w:lastRenderedPageBreak/>
        <w:t>Subsection 5 is not justified.  If a development is e</w:t>
      </w:r>
      <w:r w:rsidR="00852AF4">
        <w:rPr>
          <w:rFonts w:ascii="Arial" w:hAnsi="Arial" w:cs="Arial"/>
          <w:sz w:val="20"/>
          <w:szCs w:val="20"/>
          <w:lang w:val="en-US"/>
        </w:rPr>
        <w:t>x</w:t>
      </w:r>
      <w:r>
        <w:rPr>
          <w:rFonts w:ascii="Arial" w:hAnsi="Arial" w:cs="Arial"/>
          <w:sz w:val="20"/>
          <w:szCs w:val="20"/>
          <w:lang w:val="en-US"/>
        </w:rPr>
        <w:t xml:space="preserve">empt, then policy should not require </w:t>
      </w:r>
      <w:r w:rsidR="00852AF4">
        <w:rPr>
          <w:rFonts w:ascii="Arial" w:hAnsi="Arial" w:cs="Arial"/>
          <w:sz w:val="20"/>
          <w:szCs w:val="20"/>
          <w:lang w:val="en-US"/>
        </w:rPr>
        <w:t xml:space="preserve">specific requirements.  </w:t>
      </w:r>
    </w:p>
    <w:p w14:paraId="18F54F82" w14:textId="442BE063" w:rsidR="00440C9D" w:rsidRPr="004B050B" w:rsidRDefault="004B050B" w:rsidP="00DE6BF8">
      <w:pPr>
        <w:rPr>
          <w:rFonts w:ascii="Arial" w:hAnsi="Arial" w:cs="Arial"/>
          <w:sz w:val="20"/>
          <w:szCs w:val="20"/>
          <w:lang w:val="en-US"/>
        </w:rPr>
      </w:pPr>
      <w:r>
        <w:rPr>
          <w:rFonts w:ascii="Arial" w:hAnsi="Arial" w:cs="Arial"/>
          <w:sz w:val="20"/>
          <w:szCs w:val="20"/>
          <w:lang w:val="en-US"/>
        </w:rPr>
        <w:t xml:space="preserve"> </w:t>
      </w:r>
    </w:p>
    <w:p w14:paraId="3BA89251" w14:textId="1646108B" w:rsidR="002120F0" w:rsidRPr="002120F0" w:rsidRDefault="002120F0" w:rsidP="00DE6BF8">
      <w:pPr>
        <w:rPr>
          <w:rFonts w:ascii="Arial" w:hAnsi="Arial" w:cs="Arial"/>
          <w:b/>
          <w:bCs/>
          <w:sz w:val="20"/>
          <w:szCs w:val="20"/>
          <w:u w:val="single"/>
          <w:lang w:val="en-US"/>
        </w:rPr>
      </w:pPr>
      <w:r w:rsidRPr="002120F0">
        <w:rPr>
          <w:rFonts w:ascii="Arial" w:hAnsi="Arial" w:cs="Arial"/>
          <w:b/>
          <w:bCs/>
          <w:sz w:val="20"/>
          <w:szCs w:val="20"/>
          <w:u w:val="single"/>
          <w:lang w:val="en-US"/>
        </w:rPr>
        <w:t>Change required:</w:t>
      </w:r>
    </w:p>
    <w:p w14:paraId="2B1BCF5E" w14:textId="25D9F340" w:rsidR="002120F0" w:rsidRDefault="002120F0" w:rsidP="00DE6BF8">
      <w:pPr>
        <w:rPr>
          <w:rFonts w:ascii="Arial" w:hAnsi="Arial" w:cs="Arial"/>
          <w:sz w:val="20"/>
          <w:szCs w:val="20"/>
          <w:lang w:val="en-US"/>
        </w:rPr>
      </w:pPr>
      <w:r>
        <w:rPr>
          <w:rFonts w:ascii="Arial" w:hAnsi="Arial" w:cs="Arial"/>
          <w:sz w:val="20"/>
          <w:szCs w:val="20"/>
          <w:lang w:val="en-US"/>
        </w:rPr>
        <w:t>See above comments/suggestions. The policy needs rewording</w:t>
      </w:r>
      <w:r w:rsidR="00CF56EC">
        <w:rPr>
          <w:rFonts w:ascii="Arial" w:hAnsi="Arial" w:cs="Arial"/>
          <w:sz w:val="20"/>
          <w:szCs w:val="20"/>
          <w:lang w:val="en-US"/>
        </w:rPr>
        <w:t xml:space="preserve"> to meet the basic conditions</w:t>
      </w:r>
      <w:r w:rsidR="001E0AB2">
        <w:rPr>
          <w:rFonts w:ascii="Arial" w:hAnsi="Arial" w:cs="Arial"/>
          <w:sz w:val="20"/>
          <w:szCs w:val="20"/>
          <w:lang w:val="en-US"/>
        </w:rPr>
        <w:t xml:space="preserve"> </w:t>
      </w:r>
      <w:proofErr w:type="gramStart"/>
      <w:r w:rsidR="001E0AB2">
        <w:rPr>
          <w:rFonts w:ascii="Arial" w:hAnsi="Arial" w:cs="Arial"/>
          <w:sz w:val="20"/>
          <w:szCs w:val="20"/>
          <w:lang w:val="en-US"/>
        </w:rPr>
        <w:t>a and</w:t>
      </w:r>
      <w:proofErr w:type="gramEnd"/>
      <w:r w:rsidR="001E0AB2">
        <w:rPr>
          <w:rFonts w:ascii="Arial" w:hAnsi="Arial" w:cs="Arial"/>
          <w:sz w:val="20"/>
          <w:szCs w:val="20"/>
          <w:lang w:val="en-US"/>
        </w:rPr>
        <w:t xml:space="preserve"> d</w:t>
      </w:r>
      <w:r>
        <w:rPr>
          <w:rFonts w:ascii="Arial" w:hAnsi="Arial" w:cs="Arial"/>
          <w:sz w:val="20"/>
          <w:szCs w:val="20"/>
          <w:lang w:val="en-US"/>
        </w:rPr>
        <w:t>.</w:t>
      </w:r>
    </w:p>
    <w:p w14:paraId="1FA3920A" w14:textId="184BB2EC" w:rsidR="00183D51" w:rsidRPr="002F44D9" w:rsidRDefault="002120F0" w:rsidP="00DE6BF8">
      <w:pPr>
        <w:rPr>
          <w:rFonts w:ascii="Arial" w:hAnsi="Arial" w:cs="Arial"/>
          <w:sz w:val="20"/>
          <w:szCs w:val="20"/>
          <w:lang w:val="en-US"/>
        </w:rPr>
      </w:pPr>
      <w:r>
        <w:rPr>
          <w:rFonts w:ascii="Arial" w:hAnsi="Arial" w:cs="Arial"/>
          <w:sz w:val="20"/>
          <w:szCs w:val="20"/>
          <w:lang w:val="en-US"/>
        </w:rPr>
        <w:t xml:space="preserve"> </w:t>
      </w:r>
      <w:r w:rsidR="00084CC8">
        <w:rPr>
          <w:rFonts w:ascii="Arial" w:hAnsi="Arial" w:cs="Arial"/>
          <w:sz w:val="20"/>
          <w:szCs w:val="20"/>
          <w:lang w:val="en-US"/>
        </w:rPr>
        <w:t xml:space="preserve"> </w:t>
      </w:r>
    </w:p>
    <w:p w14:paraId="0A83E37F" w14:textId="05B20694" w:rsidR="004E017D" w:rsidRPr="00114E9B" w:rsidRDefault="007C7C31" w:rsidP="00DE6BF8">
      <w:pPr>
        <w:rPr>
          <w:rFonts w:ascii="Arial" w:hAnsi="Arial" w:cs="Arial"/>
          <w:b/>
          <w:bCs/>
          <w:sz w:val="20"/>
          <w:szCs w:val="20"/>
          <w:lang w:val="en-US"/>
        </w:rPr>
      </w:pPr>
      <w:r>
        <w:rPr>
          <w:rFonts w:ascii="Arial" w:hAnsi="Arial" w:cs="Arial"/>
          <w:b/>
          <w:bCs/>
          <w:sz w:val="20"/>
          <w:szCs w:val="20"/>
          <w:lang w:val="en-US"/>
        </w:rPr>
        <w:t xml:space="preserve">Policy S&amp;GS 11: </w:t>
      </w:r>
      <w:r w:rsidR="004E017D" w:rsidRPr="00114E9B">
        <w:rPr>
          <w:rFonts w:ascii="Arial" w:hAnsi="Arial" w:cs="Arial"/>
          <w:b/>
          <w:bCs/>
          <w:sz w:val="20"/>
          <w:szCs w:val="20"/>
          <w:lang w:val="en-US"/>
        </w:rPr>
        <w:t>Trees and development</w:t>
      </w:r>
    </w:p>
    <w:p w14:paraId="2F33B231" w14:textId="77777777" w:rsidR="00E51CB2" w:rsidRDefault="00C03FAF" w:rsidP="00DE6BF8">
      <w:pPr>
        <w:rPr>
          <w:rFonts w:ascii="Arial" w:hAnsi="Arial" w:cs="Arial"/>
          <w:sz w:val="20"/>
          <w:szCs w:val="20"/>
          <w:lang w:val="en-US"/>
        </w:rPr>
      </w:pPr>
      <w:r w:rsidRPr="00114E9B">
        <w:rPr>
          <w:rFonts w:ascii="Arial" w:hAnsi="Arial" w:cs="Arial"/>
          <w:sz w:val="20"/>
          <w:szCs w:val="20"/>
          <w:lang w:val="en-US"/>
        </w:rPr>
        <w:t xml:space="preserve">Limb 1 requires </w:t>
      </w:r>
      <w:r w:rsidR="003656D7">
        <w:rPr>
          <w:rFonts w:ascii="Arial" w:hAnsi="Arial" w:cs="Arial"/>
          <w:sz w:val="20"/>
          <w:szCs w:val="20"/>
          <w:lang w:val="en-US"/>
        </w:rPr>
        <w:t xml:space="preserve">certain </w:t>
      </w:r>
      <w:r w:rsidRPr="00114E9B">
        <w:rPr>
          <w:rFonts w:ascii="Arial" w:hAnsi="Arial" w:cs="Arial"/>
          <w:sz w:val="20"/>
          <w:szCs w:val="20"/>
          <w:lang w:val="en-US"/>
        </w:rPr>
        <w:t>detail</w:t>
      </w:r>
      <w:r w:rsidR="003656D7">
        <w:rPr>
          <w:rFonts w:ascii="Arial" w:hAnsi="Arial" w:cs="Arial"/>
          <w:sz w:val="20"/>
          <w:szCs w:val="20"/>
          <w:lang w:val="en-US"/>
        </w:rPr>
        <w:t>s</w:t>
      </w:r>
      <w:r w:rsidRPr="00114E9B">
        <w:rPr>
          <w:rFonts w:ascii="Arial" w:hAnsi="Arial" w:cs="Arial"/>
          <w:sz w:val="20"/>
          <w:szCs w:val="20"/>
          <w:lang w:val="en-US"/>
        </w:rPr>
        <w:t xml:space="preserve"> </w:t>
      </w:r>
      <w:r w:rsidR="00B946EB" w:rsidRPr="00114E9B">
        <w:rPr>
          <w:rFonts w:ascii="Arial" w:hAnsi="Arial" w:cs="Arial"/>
          <w:sz w:val="20"/>
          <w:szCs w:val="20"/>
          <w:lang w:val="en-US"/>
        </w:rPr>
        <w:t>to be submitted as part of a planning application</w:t>
      </w:r>
      <w:r w:rsidR="00E9389D" w:rsidRPr="00114E9B">
        <w:rPr>
          <w:rFonts w:ascii="Arial" w:hAnsi="Arial" w:cs="Arial"/>
          <w:sz w:val="20"/>
          <w:szCs w:val="20"/>
          <w:lang w:val="en-US"/>
        </w:rPr>
        <w:t xml:space="preserve">.  This is not appropriate within a core policy, </w:t>
      </w:r>
      <w:r w:rsidR="00B82A97" w:rsidRPr="00114E9B">
        <w:rPr>
          <w:rFonts w:ascii="Arial" w:hAnsi="Arial" w:cs="Arial"/>
          <w:sz w:val="20"/>
          <w:szCs w:val="20"/>
          <w:lang w:val="en-US"/>
        </w:rPr>
        <w:t>for example it is generally accepted that a</w:t>
      </w:r>
      <w:r w:rsidR="00E9389D" w:rsidRPr="00114E9B">
        <w:rPr>
          <w:rFonts w:ascii="Arial" w:hAnsi="Arial" w:cs="Arial"/>
          <w:sz w:val="20"/>
          <w:szCs w:val="20"/>
          <w:lang w:val="en-US"/>
        </w:rPr>
        <w:t xml:space="preserve"> </w:t>
      </w:r>
      <w:r w:rsidR="00B82A97" w:rsidRPr="00114E9B">
        <w:rPr>
          <w:rFonts w:ascii="Arial" w:hAnsi="Arial" w:cs="Arial"/>
          <w:sz w:val="20"/>
          <w:szCs w:val="20"/>
          <w:lang w:val="en-US"/>
        </w:rPr>
        <w:t xml:space="preserve">future </w:t>
      </w:r>
      <w:r w:rsidR="000D7168" w:rsidRPr="00114E9B">
        <w:rPr>
          <w:rFonts w:ascii="Arial" w:hAnsi="Arial" w:cs="Arial"/>
          <w:sz w:val="20"/>
          <w:szCs w:val="20"/>
          <w:lang w:val="en-US"/>
        </w:rPr>
        <w:t xml:space="preserve">construction </w:t>
      </w:r>
      <w:r w:rsidR="00B82A97" w:rsidRPr="00114E9B">
        <w:rPr>
          <w:rFonts w:ascii="Arial" w:hAnsi="Arial" w:cs="Arial"/>
          <w:sz w:val="20"/>
          <w:szCs w:val="20"/>
          <w:lang w:val="en-US"/>
        </w:rPr>
        <w:t xml:space="preserve">management plan can be secured by </w:t>
      </w:r>
      <w:proofErr w:type="gramStart"/>
      <w:r w:rsidR="00E17B20" w:rsidRPr="00114E9B">
        <w:rPr>
          <w:rFonts w:ascii="Arial" w:hAnsi="Arial" w:cs="Arial"/>
          <w:sz w:val="20"/>
          <w:szCs w:val="20"/>
          <w:lang w:val="en-US"/>
        </w:rPr>
        <w:t>a planning condition</w:t>
      </w:r>
      <w:proofErr w:type="gramEnd"/>
      <w:r w:rsidR="00E17B20" w:rsidRPr="00114E9B">
        <w:rPr>
          <w:rFonts w:ascii="Arial" w:hAnsi="Arial" w:cs="Arial"/>
          <w:sz w:val="20"/>
          <w:szCs w:val="20"/>
          <w:lang w:val="en-US"/>
        </w:rPr>
        <w:t xml:space="preserve"> attached to a </w:t>
      </w:r>
      <w:r w:rsidR="00B82A97" w:rsidRPr="00114E9B">
        <w:rPr>
          <w:rFonts w:ascii="Arial" w:hAnsi="Arial" w:cs="Arial"/>
          <w:sz w:val="20"/>
          <w:szCs w:val="20"/>
          <w:lang w:val="en-US"/>
        </w:rPr>
        <w:t xml:space="preserve">planning permission.  It is not reasonable to require </w:t>
      </w:r>
      <w:r w:rsidR="009C6DB7" w:rsidRPr="00114E9B">
        <w:rPr>
          <w:rFonts w:ascii="Arial" w:hAnsi="Arial" w:cs="Arial"/>
          <w:sz w:val="20"/>
          <w:szCs w:val="20"/>
          <w:lang w:val="en-US"/>
        </w:rPr>
        <w:t xml:space="preserve">a management plan/tree protection plan </w:t>
      </w:r>
      <w:r w:rsidR="00B82A97" w:rsidRPr="00114E9B">
        <w:rPr>
          <w:rFonts w:ascii="Arial" w:hAnsi="Arial" w:cs="Arial"/>
          <w:sz w:val="20"/>
          <w:szCs w:val="20"/>
          <w:lang w:val="en-US"/>
        </w:rPr>
        <w:t>to form part of a planning application submission</w:t>
      </w:r>
      <w:r w:rsidR="000D7168" w:rsidRPr="00114E9B">
        <w:rPr>
          <w:rFonts w:ascii="Arial" w:hAnsi="Arial" w:cs="Arial"/>
          <w:sz w:val="20"/>
          <w:szCs w:val="20"/>
          <w:lang w:val="en-US"/>
        </w:rPr>
        <w:t xml:space="preserve"> for ‘any’ planning application where trees are present.</w:t>
      </w:r>
      <w:r w:rsidR="004A5A44">
        <w:rPr>
          <w:rFonts w:ascii="Arial" w:hAnsi="Arial" w:cs="Arial"/>
          <w:sz w:val="20"/>
          <w:szCs w:val="20"/>
          <w:lang w:val="en-US"/>
        </w:rPr>
        <w:t xml:space="preserve">  </w:t>
      </w:r>
    </w:p>
    <w:p w14:paraId="654A7757" w14:textId="4D2A900B" w:rsidR="009C6DB7" w:rsidRDefault="004A5A44" w:rsidP="00DE6BF8">
      <w:pPr>
        <w:rPr>
          <w:rFonts w:ascii="Arial" w:hAnsi="Arial" w:cs="Arial"/>
          <w:sz w:val="20"/>
          <w:szCs w:val="20"/>
          <w:lang w:val="en-US"/>
        </w:rPr>
      </w:pPr>
      <w:r>
        <w:rPr>
          <w:rFonts w:ascii="Arial" w:hAnsi="Arial" w:cs="Arial"/>
          <w:sz w:val="20"/>
          <w:szCs w:val="20"/>
          <w:lang w:val="en-US"/>
        </w:rPr>
        <w:t>Further, the</w:t>
      </w:r>
      <w:r w:rsidRPr="00E51CB2">
        <w:rPr>
          <w:rFonts w:ascii="Arial" w:hAnsi="Arial" w:cs="Arial"/>
          <w:sz w:val="20"/>
          <w:szCs w:val="20"/>
          <w:lang w:val="en-US"/>
        </w:rPr>
        <w:t xml:space="preserve"> policy </w:t>
      </w:r>
      <w:r w:rsidRPr="00E51CB2">
        <w:rPr>
          <w:rFonts w:ascii="Arial" w:hAnsi="Arial" w:cs="Arial"/>
          <w:sz w:val="20"/>
          <w:szCs w:val="20"/>
          <w:lang w:val="en-US"/>
        </w:rPr>
        <w:t>starts with</w:t>
      </w:r>
      <w:r w:rsidRPr="00E51CB2">
        <w:rPr>
          <w:rFonts w:ascii="Arial" w:hAnsi="Arial" w:cs="Arial"/>
          <w:sz w:val="20"/>
          <w:szCs w:val="20"/>
          <w:lang w:val="en-US"/>
        </w:rPr>
        <w:t xml:space="preserve"> ‘any planning application for a development site’.</w:t>
      </w:r>
      <w:r w:rsidRPr="00E51CB2">
        <w:rPr>
          <w:rFonts w:ascii="Arial" w:hAnsi="Arial" w:cs="Arial"/>
          <w:sz w:val="20"/>
          <w:szCs w:val="20"/>
          <w:lang w:val="en-US"/>
        </w:rPr>
        <w:t xml:space="preserve">  </w:t>
      </w:r>
      <w:r w:rsidR="00D76CEA" w:rsidRPr="00E51CB2">
        <w:rPr>
          <w:rFonts w:ascii="Arial" w:hAnsi="Arial" w:cs="Arial"/>
          <w:sz w:val="20"/>
          <w:szCs w:val="20"/>
          <w:lang w:val="en-US"/>
        </w:rPr>
        <w:t xml:space="preserve">We question the definition of a </w:t>
      </w:r>
      <w:r w:rsidR="002B7D0B" w:rsidRPr="00E51CB2">
        <w:rPr>
          <w:rFonts w:ascii="Arial" w:hAnsi="Arial" w:cs="Arial"/>
          <w:sz w:val="20"/>
          <w:szCs w:val="20"/>
          <w:lang w:val="en-US"/>
        </w:rPr>
        <w:t>‘</w:t>
      </w:r>
      <w:r w:rsidRPr="00E51CB2">
        <w:rPr>
          <w:rFonts w:ascii="Arial" w:hAnsi="Arial" w:cs="Arial"/>
          <w:sz w:val="20"/>
          <w:szCs w:val="20"/>
          <w:lang w:val="en-US"/>
        </w:rPr>
        <w:t>Development</w:t>
      </w:r>
      <w:r w:rsidR="00D76CEA" w:rsidRPr="00E51CB2">
        <w:rPr>
          <w:rFonts w:ascii="Arial" w:hAnsi="Arial" w:cs="Arial"/>
          <w:sz w:val="20"/>
          <w:szCs w:val="20"/>
          <w:lang w:val="en-US"/>
        </w:rPr>
        <w:t xml:space="preserve"> </w:t>
      </w:r>
      <w:r w:rsidR="00E51CB2">
        <w:rPr>
          <w:rFonts w:ascii="Arial" w:hAnsi="Arial" w:cs="Arial"/>
          <w:sz w:val="20"/>
          <w:szCs w:val="20"/>
          <w:lang w:val="en-US"/>
        </w:rPr>
        <w:t>S</w:t>
      </w:r>
      <w:r w:rsidR="00D76CEA" w:rsidRPr="00E51CB2">
        <w:rPr>
          <w:rFonts w:ascii="Arial" w:hAnsi="Arial" w:cs="Arial"/>
          <w:sz w:val="20"/>
          <w:szCs w:val="20"/>
          <w:lang w:val="en-US"/>
        </w:rPr>
        <w:t>ite</w:t>
      </w:r>
      <w:r w:rsidR="002B7D0B" w:rsidRPr="00E51CB2">
        <w:rPr>
          <w:rFonts w:ascii="Arial" w:hAnsi="Arial" w:cs="Arial"/>
          <w:sz w:val="20"/>
          <w:szCs w:val="20"/>
          <w:lang w:val="en-US"/>
        </w:rPr>
        <w:t>’</w:t>
      </w:r>
      <w:r w:rsidR="00972F2A" w:rsidRPr="00E51CB2">
        <w:rPr>
          <w:rFonts w:ascii="Arial" w:hAnsi="Arial" w:cs="Arial"/>
          <w:sz w:val="20"/>
          <w:szCs w:val="20"/>
          <w:lang w:val="en-US"/>
        </w:rPr>
        <w:t xml:space="preserve"> to apply the policy</w:t>
      </w:r>
      <w:r w:rsidR="0083213A" w:rsidRPr="00E51CB2">
        <w:rPr>
          <w:rFonts w:ascii="Arial" w:hAnsi="Arial" w:cs="Arial"/>
          <w:sz w:val="20"/>
          <w:szCs w:val="20"/>
          <w:lang w:val="en-US"/>
        </w:rPr>
        <w:t xml:space="preserve">.  </w:t>
      </w:r>
      <w:r w:rsidR="005B6BFE">
        <w:rPr>
          <w:rFonts w:ascii="Arial" w:hAnsi="Arial" w:cs="Arial"/>
          <w:sz w:val="20"/>
          <w:szCs w:val="20"/>
          <w:lang w:val="en-US"/>
        </w:rPr>
        <w:t xml:space="preserve">i.e. is the definition of </w:t>
      </w:r>
      <w:r w:rsidR="00A306B0">
        <w:rPr>
          <w:rFonts w:ascii="Arial" w:hAnsi="Arial" w:cs="Arial"/>
          <w:sz w:val="20"/>
          <w:szCs w:val="20"/>
          <w:lang w:val="en-US"/>
        </w:rPr>
        <w:t>development</w:t>
      </w:r>
      <w:r w:rsidR="005B6BFE">
        <w:rPr>
          <w:rFonts w:ascii="Arial" w:hAnsi="Arial" w:cs="Arial"/>
          <w:sz w:val="20"/>
          <w:szCs w:val="20"/>
          <w:lang w:val="en-US"/>
        </w:rPr>
        <w:t xml:space="preserve"> in the Act and if </w:t>
      </w:r>
      <w:proofErr w:type="gramStart"/>
      <w:r w:rsidR="005B6BFE">
        <w:rPr>
          <w:rFonts w:ascii="Arial" w:hAnsi="Arial" w:cs="Arial"/>
          <w:sz w:val="20"/>
          <w:szCs w:val="20"/>
          <w:lang w:val="en-US"/>
        </w:rPr>
        <w:t>so</w:t>
      </w:r>
      <w:proofErr w:type="gramEnd"/>
      <w:r w:rsidR="005B6BFE">
        <w:rPr>
          <w:rFonts w:ascii="Arial" w:hAnsi="Arial" w:cs="Arial"/>
          <w:sz w:val="20"/>
          <w:szCs w:val="20"/>
          <w:lang w:val="en-US"/>
        </w:rPr>
        <w:t xml:space="preserve"> it would apply to extensions, single plots/infill etc. </w:t>
      </w:r>
      <w:r w:rsidR="0083213A" w:rsidRPr="00E51CB2">
        <w:rPr>
          <w:rFonts w:ascii="Arial" w:hAnsi="Arial" w:cs="Arial"/>
          <w:sz w:val="20"/>
          <w:szCs w:val="20"/>
          <w:lang w:val="en-US"/>
        </w:rPr>
        <w:t xml:space="preserve">This </w:t>
      </w:r>
      <w:r w:rsidR="005B6BFE">
        <w:rPr>
          <w:rFonts w:ascii="Arial" w:hAnsi="Arial" w:cs="Arial"/>
          <w:sz w:val="20"/>
          <w:szCs w:val="20"/>
          <w:lang w:val="en-US"/>
        </w:rPr>
        <w:t xml:space="preserve">text </w:t>
      </w:r>
      <w:r w:rsidR="0083213A" w:rsidRPr="00E51CB2">
        <w:rPr>
          <w:rFonts w:ascii="Arial" w:hAnsi="Arial" w:cs="Arial"/>
          <w:sz w:val="20"/>
          <w:szCs w:val="20"/>
          <w:lang w:val="en-US"/>
        </w:rPr>
        <w:t xml:space="preserve">is unclear and not justified. </w:t>
      </w:r>
    </w:p>
    <w:p w14:paraId="58183500" w14:textId="42D6AB4E" w:rsidR="00D37936" w:rsidRPr="00114E9B" w:rsidRDefault="00D37936" w:rsidP="00DE6BF8">
      <w:pPr>
        <w:rPr>
          <w:rFonts w:ascii="Arial" w:hAnsi="Arial" w:cs="Arial"/>
          <w:sz w:val="20"/>
          <w:szCs w:val="20"/>
          <w:lang w:val="en-US"/>
        </w:rPr>
      </w:pPr>
      <w:r>
        <w:rPr>
          <w:rFonts w:ascii="Arial" w:hAnsi="Arial" w:cs="Arial"/>
          <w:sz w:val="20"/>
          <w:szCs w:val="20"/>
          <w:lang w:val="en-US"/>
        </w:rPr>
        <w:t>Limb 2 requires ‘exceptional</w:t>
      </w:r>
      <w:r w:rsidR="003B57EF">
        <w:rPr>
          <w:rFonts w:ascii="Arial" w:hAnsi="Arial" w:cs="Arial"/>
          <w:sz w:val="20"/>
          <w:szCs w:val="20"/>
          <w:lang w:val="en-US"/>
        </w:rPr>
        <w:t>’</w:t>
      </w:r>
      <w:r>
        <w:rPr>
          <w:rFonts w:ascii="Arial" w:hAnsi="Arial" w:cs="Arial"/>
          <w:sz w:val="20"/>
          <w:szCs w:val="20"/>
          <w:lang w:val="en-US"/>
        </w:rPr>
        <w:t xml:space="preserve"> </w:t>
      </w:r>
      <w:r w:rsidR="003B57EF">
        <w:rPr>
          <w:rFonts w:ascii="Arial" w:hAnsi="Arial" w:cs="Arial"/>
          <w:sz w:val="20"/>
          <w:szCs w:val="20"/>
          <w:lang w:val="en-US"/>
        </w:rPr>
        <w:t xml:space="preserve">benefits to be demonstrated to justify the removal of a tree. </w:t>
      </w:r>
      <w:r w:rsidR="00165B18">
        <w:rPr>
          <w:rFonts w:ascii="Arial" w:hAnsi="Arial" w:cs="Arial"/>
          <w:sz w:val="20"/>
          <w:szCs w:val="20"/>
          <w:lang w:val="en-US"/>
        </w:rPr>
        <w:t xml:space="preserve">This is too high a test. </w:t>
      </w:r>
    </w:p>
    <w:p w14:paraId="3E359C7C" w14:textId="1B7D9917" w:rsidR="005F23CA" w:rsidRPr="00B57F16" w:rsidRDefault="0004163C" w:rsidP="004C42E0">
      <w:pPr>
        <w:rPr>
          <w:rFonts w:ascii="Arial" w:hAnsi="Arial" w:cs="Arial"/>
          <w:sz w:val="20"/>
          <w:szCs w:val="20"/>
          <w:lang w:val="en-US"/>
        </w:rPr>
      </w:pPr>
      <w:r w:rsidRPr="00B57F16">
        <w:rPr>
          <w:rFonts w:ascii="Arial" w:hAnsi="Arial" w:cs="Arial"/>
          <w:sz w:val="20"/>
          <w:szCs w:val="20"/>
          <w:lang w:val="en-US"/>
        </w:rPr>
        <w:t xml:space="preserve">Limb 3 – The reference to the word ‘developers’ is not appropriate. The policy </w:t>
      </w:r>
      <w:r w:rsidR="00E87F0E" w:rsidRPr="00B57F16">
        <w:rPr>
          <w:rFonts w:ascii="Arial" w:hAnsi="Arial" w:cs="Arial"/>
          <w:sz w:val="20"/>
          <w:szCs w:val="20"/>
          <w:lang w:val="en-US"/>
        </w:rPr>
        <w:t>relates to ‘any planning application for a development site’</w:t>
      </w:r>
      <w:r w:rsidR="005F23CA" w:rsidRPr="00B57F16">
        <w:rPr>
          <w:rFonts w:ascii="Arial" w:hAnsi="Arial" w:cs="Arial"/>
          <w:sz w:val="20"/>
          <w:szCs w:val="20"/>
          <w:lang w:val="en-US"/>
        </w:rPr>
        <w:t xml:space="preserve"> which may or may not involve a ‘developer’</w:t>
      </w:r>
      <w:r w:rsidR="00E87F0E" w:rsidRPr="00B57F16">
        <w:rPr>
          <w:rFonts w:ascii="Arial" w:hAnsi="Arial" w:cs="Arial"/>
          <w:sz w:val="20"/>
          <w:szCs w:val="20"/>
          <w:lang w:val="en-US"/>
        </w:rPr>
        <w:t>.</w:t>
      </w:r>
      <w:r w:rsidR="00BF299A" w:rsidRPr="00B57F16">
        <w:rPr>
          <w:rFonts w:ascii="Arial" w:hAnsi="Arial" w:cs="Arial"/>
          <w:sz w:val="20"/>
          <w:szCs w:val="20"/>
          <w:lang w:val="en-US"/>
        </w:rPr>
        <w:t xml:space="preserve">  Should this be substituted with ‘</w:t>
      </w:r>
      <w:r w:rsidR="00B57F16" w:rsidRPr="00653601">
        <w:rPr>
          <w:rFonts w:ascii="Arial" w:hAnsi="Arial" w:cs="Arial"/>
          <w:b/>
          <w:bCs/>
          <w:i/>
          <w:iCs/>
          <w:sz w:val="20"/>
          <w:szCs w:val="20"/>
          <w:lang w:val="en-US"/>
        </w:rPr>
        <w:t>applicants</w:t>
      </w:r>
      <w:r w:rsidR="00B57F16">
        <w:rPr>
          <w:rFonts w:ascii="Arial" w:hAnsi="Arial" w:cs="Arial"/>
          <w:sz w:val="20"/>
          <w:szCs w:val="20"/>
          <w:lang w:val="en-US"/>
        </w:rPr>
        <w:t>’</w:t>
      </w:r>
      <w:r w:rsidR="00BF299A" w:rsidRPr="00B57F16">
        <w:rPr>
          <w:rFonts w:ascii="Arial" w:hAnsi="Arial" w:cs="Arial"/>
          <w:sz w:val="20"/>
          <w:szCs w:val="20"/>
          <w:lang w:val="en-US"/>
        </w:rPr>
        <w:t xml:space="preserve"> </w:t>
      </w:r>
    </w:p>
    <w:p w14:paraId="6FC12D2E" w14:textId="136E6B56" w:rsidR="005F23CA" w:rsidRDefault="00BF299A" w:rsidP="004C42E0">
      <w:pPr>
        <w:rPr>
          <w:rFonts w:cstheme="minorHAnsi"/>
          <w:lang w:val="en-US"/>
        </w:rPr>
      </w:pPr>
      <w:r w:rsidRPr="00BF299A">
        <w:rPr>
          <w:rFonts w:cstheme="minorHAnsi"/>
          <w:b/>
          <w:bCs/>
          <w:u w:val="single"/>
          <w:lang w:val="en-US"/>
        </w:rPr>
        <w:t>Change required</w:t>
      </w:r>
      <w:r>
        <w:rPr>
          <w:rFonts w:cstheme="minorHAnsi"/>
          <w:lang w:val="en-US"/>
        </w:rPr>
        <w:t xml:space="preserve"> – see above comments/suggestions</w:t>
      </w:r>
    </w:p>
    <w:p w14:paraId="2C5D8A0C" w14:textId="29C117F7" w:rsidR="00FE79BC" w:rsidRPr="008B7E3E" w:rsidRDefault="00E87F0E" w:rsidP="004C42E0">
      <w:pPr>
        <w:rPr>
          <w:rFonts w:cstheme="minorHAnsi"/>
          <w:lang w:val="en-US"/>
        </w:rPr>
      </w:pPr>
      <w:r>
        <w:rPr>
          <w:rFonts w:cstheme="minorHAnsi"/>
          <w:lang w:val="en-US"/>
        </w:rPr>
        <w:t xml:space="preserve">  </w:t>
      </w:r>
    </w:p>
    <w:p w14:paraId="71309F05" w14:textId="02BB68D6" w:rsidR="000B650E" w:rsidRPr="000B650E" w:rsidRDefault="000B650E" w:rsidP="000B650E">
      <w:pPr>
        <w:rPr>
          <w:rFonts w:ascii="Arial" w:eastAsia="Arial" w:hAnsi="Arial" w:cs="Times New Roman"/>
          <w:b/>
          <w:bCs/>
          <w:color w:val="000000"/>
          <w:sz w:val="20"/>
          <w:szCs w:val="20"/>
        </w:rPr>
      </w:pPr>
      <w:r w:rsidRPr="000B650E">
        <w:rPr>
          <w:rFonts w:ascii="Arial" w:eastAsia="Arial" w:hAnsi="Arial" w:cs="Times New Roman"/>
          <w:b/>
          <w:bCs/>
          <w:color w:val="000000"/>
          <w:sz w:val="20"/>
          <w:szCs w:val="20"/>
        </w:rPr>
        <w:t>Policy S&amp;GS 1</w:t>
      </w:r>
      <w:r w:rsidR="001B00E7">
        <w:rPr>
          <w:rFonts w:ascii="Arial" w:eastAsia="Arial" w:hAnsi="Arial" w:cs="Times New Roman"/>
          <w:b/>
          <w:bCs/>
          <w:color w:val="000000"/>
          <w:sz w:val="20"/>
          <w:szCs w:val="20"/>
        </w:rPr>
        <w:t>2</w:t>
      </w:r>
      <w:r w:rsidR="008E62F0">
        <w:rPr>
          <w:rFonts w:ascii="Arial" w:eastAsia="Arial" w:hAnsi="Arial" w:cs="Times New Roman"/>
          <w:b/>
          <w:bCs/>
          <w:color w:val="000000"/>
          <w:sz w:val="20"/>
          <w:szCs w:val="20"/>
        </w:rPr>
        <w:t>:</w:t>
      </w:r>
      <w:r w:rsidRPr="000B650E">
        <w:rPr>
          <w:rFonts w:ascii="Arial" w:eastAsia="Arial" w:hAnsi="Arial" w:cs="Times New Roman"/>
          <w:b/>
          <w:bCs/>
          <w:color w:val="000000"/>
          <w:sz w:val="20"/>
          <w:szCs w:val="20"/>
        </w:rPr>
        <w:t xml:space="preserve"> Protecting and enhancing Stapleford’s and Great Shelford’s landscape character</w:t>
      </w:r>
    </w:p>
    <w:p w14:paraId="715174DB" w14:textId="36DE9FD9"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 xml:space="preserve">The Landscape Character Assessment (2019) which has been prepared as evidence to the S&amp;GS </w:t>
      </w:r>
      <w:r w:rsidR="00BC59FC">
        <w:rPr>
          <w:rFonts w:ascii="Arial" w:eastAsia="Arial" w:hAnsi="Arial" w:cs="Times New Roman"/>
          <w:color w:val="000000"/>
          <w:sz w:val="20"/>
          <w:szCs w:val="20"/>
        </w:rPr>
        <w:t xml:space="preserve">NP </w:t>
      </w:r>
      <w:r w:rsidRPr="000B650E">
        <w:rPr>
          <w:rFonts w:ascii="Arial" w:eastAsia="Arial" w:hAnsi="Arial" w:cs="Times New Roman"/>
          <w:color w:val="000000"/>
          <w:sz w:val="20"/>
          <w:szCs w:val="20"/>
        </w:rPr>
        <w:t xml:space="preserve">specifically looks at Parcel G1, with the whole parcel shown on the plan extract, however the ‘Overall Character’ is stated as follows: </w:t>
      </w:r>
    </w:p>
    <w:p w14:paraId="5CFCE114" w14:textId="77777777" w:rsidR="000B650E" w:rsidRPr="000B650E" w:rsidRDefault="000B650E" w:rsidP="000B650E">
      <w:pPr>
        <w:rPr>
          <w:rFonts w:ascii="Arial" w:eastAsia="Arial" w:hAnsi="Arial" w:cs="Times New Roman"/>
          <w:i/>
          <w:iCs/>
          <w:color w:val="000000"/>
          <w:sz w:val="20"/>
          <w:szCs w:val="20"/>
        </w:rPr>
      </w:pPr>
      <w:r w:rsidRPr="000B650E">
        <w:rPr>
          <w:rFonts w:ascii="Arial" w:eastAsia="Arial" w:hAnsi="Arial" w:cs="Times New Roman"/>
          <w:i/>
          <w:iCs/>
          <w:color w:val="000000"/>
          <w:sz w:val="20"/>
          <w:szCs w:val="20"/>
        </w:rPr>
        <w:t>“Amenity grassland/pitches. The parcel of land to the south contains allotments and a practice pitch. There are some mature boundary hedgerows.”</w:t>
      </w:r>
    </w:p>
    <w:p w14:paraId="6C53AF47" w14:textId="53AE7BBB"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Furthermore, the visual characteristics state that “</w:t>
      </w:r>
      <w:r w:rsidRPr="000B650E">
        <w:rPr>
          <w:rFonts w:ascii="Arial" w:eastAsia="Arial" w:hAnsi="Arial" w:cs="Times New Roman"/>
          <w:i/>
          <w:iCs/>
          <w:color w:val="000000"/>
          <w:sz w:val="20"/>
          <w:szCs w:val="20"/>
        </w:rPr>
        <w:t xml:space="preserve">The two fields by the entrance behind Cambridge </w:t>
      </w:r>
      <w:r w:rsidR="00B25E37">
        <w:rPr>
          <w:rFonts w:ascii="Arial" w:eastAsia="Arial" w:hAnsi="Arial" w:cs="Times New Roman"/>
          <w:i/>
          <w:iCs/>
          <w:color w:val="000000"/>
          <w:sz w:val="20"/>
          <w:szCs w:val="20"/>
        </w:rPr>
        <w:t>R</w:t>
      </w:r>
      <w:r w:rsidRPr="000B650E">
        <w:rPr>
          <w:rFonts w:ascii="Arial" w:eastAsia="Arial" w:hAnsi="Arial" w:cs="Times New Roman"/>
          <w:i/>
          <w:iCs/>
          <w:color w:val="000000"/>
          <w:sz w:val="20"/>
          <w:szCs w:val="20"/>
        </w:rPr>
        <w:t xml:space="preserve">oad are flanked by development and visually enclosed. The remainder of the land to the rear and further north </w:t>
      </w:r>
      <w:proofErr w:type="gramStart"/>
      <w:r w:rsidRPr="000B650E">
        <w:rPr>
          <w:rFonts w:ascii="Arial" w:eastAsia="Arial" w:hAnsi="Arial" w:cs="Times New Roman"/>
          <w:i/>
          <w:iCs/>
          <w:color w:val="000000"/>
          <w:sz w:val="20"/>
          <w:szCs w:val="20"/>
        </w:rPr>
        <w:t>is considered to be</w:t>
      </w:r>
      <w:proofErr w:type="gramEnd"/>
      <w:r w:rsidRPr="000B650E">
        <w:rPr>
          <w:rFonts w:ascii="Arial" w:eastAsia="Arial" w:hAnsi="Arial" w:cs="Times New Roman"/>
          <w:i/>
          <w:iCs/>
          <w:color w:val="000000"/>
          <w:sz w:val="20"/>
          <w:szCs w:val="20"/>
        </w:rPr>
        <w:t xml:space="preserve"> an extension of area B1 West Shelford arable lowland.”.</w:t>
      </w:r>
    </w:p>
    <w:p w14:paraId="61783006" w14:textId="6358DFCD"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 xml:space="preserve">Whilst we can understand the logic of repeating the Landscape Character Assessment Plan, </w:t>
      </w:r>
      <w:proofErr w:type="gramStart"/>
      <w:r w:rsidRPr="000B650E">
        <w:rPr>
          <w:rFonts w:ascii="Arial" w:eastAsia="Arial" w:hAnsi="Arial" w:cs="Times New Roman"/>
          <w:color w:val="000000"/>
          <w:sz w:val="20"/>
          <w:szCs w:val="20"/>
        </w:rPr>
        <w:t>it is clear that the</w:t>
      </w:r>
      <w:proofErr w:type="gramEnd"/>
      <w:r w:rsidRPr="000B650E">
        <w:rPr>
          <w:rFonts w:ascii="Arial" w:eastAsia="Arial" w:hAnsi="Arial" w:cs="Times New Roman"/>
          <w:color w:val="000000"/>
          <w:sz w:val="20"/>
          <w:szCs w:val="20"/>
        </w:rPr>
        <w:t xml:space="preserve"> area shown as G1 covers a mixture of land types, uses, and </w:t>
      </w:r>
      <w:r w:rsidR="00B25E37">
        <w:rPr>
          <w:rFonts w:ascii="Arial" w:eastAsia="Arial" w:hAnsi="Arial" w:cs="Times New Roman"/>
          <w:color w:val="000000"/>
          <w:sz w:val="20"/>
          <w:szCs w:val="20"/>
        </w:rPr>
        <w:t xml:space="preserve">these different </w:t>
      </w:r>
      <w:r w:rsidRPr="000B650E">
        <w:rPr>
          <w:rFonts w:ascii="Arial" w:eastAsia="Arial" w:hAnsi="Arial" w:cs="Times New Roman"/>
          <w:color w:val="000000"/>
          <w:sz w:val="20"/>
          <w:szCs w:val="20"/>
        </w:rPr>
        <w:t xml:space="preserve">characteristics should not have been included as one whole </w:t>
      </w:r>
      <w:r w:rsidR="00B25E37">
        <w:rPr>
          <w:rFonts w:ascii="Arial" w:eastAsia="Arial" w:hAnsi="Arial" w:cs="Times New Roman"/>
          <w:color w:val="000000"/>
          <w:sz w:val="20"/>
          <w:szCs w:val="20"/>
        </w:rPr>
        <w:t>‘character area’</w:t>
      </w:r>
      <w:r w:rsidR="003C04D5">
        <w:rPr>
          <w:rFonts w:ascii="Arial" w:eastAsia="Arial" w:hAnsi="Arial" w:cs="Times New Roman"/>
          <w:color w:val="000000"/>
          <w:sz w:val="20"/>
          <w:szCs w:val="20"/>
        </w:rPr>
        <w:t>.</w:t>
      </w:r>
      <w:r w:rsidRPr="000B650E">
        <w:rPr>
          <w:rFonts w:ascii="Arial" w:eastAsia="Arial" w:hAnsi="Arial" w:cs="Times New Roman"/>
          <w:color w:val="000000"/>
          <w:sz w:val="20"/>
          <w:szCs w:val="20"/>
        </w:rPr>
        <w:t xml:space="preserve"> </w:t>
      </w:r>
    </w:p>
    <w:p w14:paraId="5AD7527C" w14:textId="546A5528"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As stated in the S&amp;GS</w:t>
      </w:r>
      <w:r w:rsidR="003C04D5">
        <w:rPr>
          <w:rFonts w:ascii="Arial" w:eastAsia="Arial" w:hAnsi="Arial" w:cs="Times New Roman"/>
          <w:color w:val="000000"/>
          <w:sz w:val="20"/>
          <w:szCs w:val="20"/>
        </w:rPr>
        <w:t xml:space="preserve"> NP </w:t>
      </w:r>
      <w:r w:rsidRPr="000B650E">
        <w:rPr>
          <w:rFonts w:ascii="Arial" w:eastAsia="Arial" w:hAnsi="Arial" w:cs="Times New Roman"/>
          <w:color w:val="000000"/>
          <w:sz w:val="20"/>
          <w:szCs w:val="20"/>
        </w:rPr>
        <w:t xml:space="preserve">research, the </w:t>
      </w:r>
      <w:r w:rsidR="004E31CC">
        <w:rPr>
          <w:rFonts w:ascii="Arial" w:eastAsia="Arial" w:hAnsi="Arial" w:cs="Times New Roman"/>
          <w:color w:val="000000"/>
          <w:sz w:val="20"/>
          <w:szCs w:val="20"/>
        </w:rPr>
        <w:t xml:space="preserve">joint authorities </w:t>
      </w:r>
      <w:r w:rsidRPr="000B650E">
        <w:rPr>
          <w:rFonts w:ascii="Arial" w:eastAsia="Arial" w:hAnsi="Arial" w:cs="Times New Roman"/>
          <w:color w:val="000000"/>
          <w:sz w:val="20"/>
          <w:szCs w:val="20"/>
        </w:rPr>
        <w:t xml:space="preserve">Inner Green Belt Review divided area G1 into two distinct areas, with sub area 8.1 covering </w:t>
      </w:r>
      <w:proofErr w:type="gramStart"/>
      <w:r w:rsidRPr="000B650E">
        <w:rPr>
          <w:rFonts w:ascii="Arial" w:eastAsia="Arial" w:hAnsi="Arial" w:cs="Times New Roman"/>
          <w:color w:val="000000"/>
          <w:sz w:val="20"/>
          <w:szCs w:val="20"/>
        </w:rPr>
        <w:t>all of</w:t>
      </w:r>
      <w:proofErr w:type="gramEnd"/>
      <w:r w:rsidRPr="000B650E">
        <w:rPr>
          <w:rFonts w:ascii="Arial" w:eastAsia="Arial" w:hAnsi="Arial" w:cs="Times New Roman"/>
          <w:color w:val="000000"/>
          <w:sz w:val="20"/>
          <w:szCs w:val="20"/>
        </w:rPr>
        <w:t xml:space="preserve"> the area apart from the two fields at the entrance to the wider area (</w:t>
      </w:r>
      <w:r w:rsidR="003C04D5">
        <w:rPr>
          <w:rFonts w:ascii="Arial" w:eastAsia="Arial" w:hAnsi="Arial" w:cs="Times New Roman"/>
          <w:color w:val="000000"/>
          <w:sz w:val="20"/>
          <w:szCs w:val="20"/>
        </w:rPr>
        <w:t>GTSA</w:t>
      </w:r>
      <w:r w:rsidRPr="000B650E">
        <w:rPr>
          <w:rFonts w:ascii="Arial" w:eastAsia="Arial" w:hAnsi="Arial" w:cs="Times New Roman"/>
          <w:color w:val="000000"/>
          <w:sz w:val="20"/>
          <w:szCs w:val="20"/>
        </w:rPr>
        <w:t xml:space="preserve"> land) which formed area 8.2.  Area 8.2 was considered to provide a </w:t>
      </w:r>
      <w:r w:rsidRPr="000B650E">
        <w:rPr>
          <w:rFonts w:ascii="Arial" w:eastAsia="Arial" w:hAnsi="Arial" w:cs="Times New Roman"/>
          <w:color w:val="000000"/>
          <w:sz w:val="20"/>
          <w:szCs w:val="20"/>
        </w:rPr>
        <w:lastRenderedPageBreak/>
        <w:t xml:space="preserve">minimal contribution to the performance of the Green Belt and development in this location could be achieved without harm to the Green Belt if done under certain parameters.  </w:t>
      </w:r>
    </w:p>
    <w:p w14:paraId="11844600" w14:textId="15573BF4"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 xml:space="preserve">Given the findings of the previous landscape assessment and the fact that the Landscape Character Assessment does not differ from the previous findings, nor does it provide any evidence to contradict the </w:t>
      </w:r>
      <w:r w:rsidR="0009523A">
        <w:rPr>
          <w:rFonts w:ascii="Arial" w:eastAsia="Arial" w:hAnsi="Arial" w:cs="Times New Roman"/>
          <w:color w:val="000000"/>
          <w:sz w:val="20"/>
          <w:szCs w:val="20"/>
        </w:rPr>
        <w:t xml:space="preserve">joint </w:t>
      </w:r>
      <w:proofErr w:type="gramStart"/>
      <w:r w:rsidR="0009523A">
        <w:rPr>
          <w:rFonts w:ascii="Arial" w:eastAsia="Arial" w:hAnsi="Arial" w:cs="Times New Roman"/>
          <w:color w:val="000000"/>
          <w:sz w:val="20"/>
          <w:szCs w:val="20"/>
        </w:rPr>
        <w:t>authorities</w:t>
      </w:r>
      <w:proofErr w:type="gramEnd"/>
      <w:r w:rsidR="0009523A">
        <w:rPr>
          <w:rFonts w:ascii="Arial" w:eastAsia="Arial" w:hAnsi="Arial" w:cs="Times New Roman"/>
          <w:color w:val="000000"/>
          <w:sz w:val="20"/>
          <w:szCs w:val="20"/>
        </w:rPr>
        <w:t xml:space="preserve"> assessment</w:t>
      </w:r>
      <w:r w:rsidRPr="000B650E">
        <w:rPr>
          <w:rFonts w:ascii="Arial" w:eastAsia="Arial" w:hAnsi="Arial" w:cs="Times New Roman"/>
          <w:color w:val="000000"/>
          <w:sz w:val="20"/>
          <w:szCs w:val="20"/>
        </w:rPr>
        <w:t xml:space="preserve">, </w:t>
      </w:r>
      <w:r w:rsidR="004E31CC">
        <w:rPr>
          <w:rFonts w:ascii="Arial" w:eastAsia="Arial" w:hAnsi="Arial" w:cs="Times New Roman"/>
          <w:color w:val="000000"/>
          <w:sz w:val="20"/>
          <w:szCs w:val="20"/>
        </w:rPr>
        <w:t xml:space="preserve">the </w:t>
      </w:r>
      <w:r w:rsidRPr="000B650E">
        <w:rPr>
          <w:rFonts w:ascii="Arial" w:eastAsia="Arial" w:hAnsi="Arial" w:cs="Times New Roman"/>
          <w:color w:val="000000"/>
          <w:sz w:val="20"/>
          <w:szCs w:val="20"/>
        </w:rPr>
        <w:t xml:space="preserve">Stapleford and Great Shelford Landscape Character Assessment </w:t>
      </w:r>
      <w:r w:rsidR="0009523A">
        <w:rPr>
          <w:rFonts w:ascii="Arial" w:eastAsia="Arial" w:hAnsi="Arial" w:cs="Times New Roman"/>
          <w:color w:val="000000"/>
          <w:sz w:val="20"/>
          <w:szCs w:val="20"/>
        </w:rPr>
        <w:t xml:space="preserve">should also separate out </w:t>
      </w:r>
      <w:r w:rsidR="003124A8">
        <w:rPr>
          <w:rFonts w:ascii="Arial" w:eastAsia="Arial" w:hAnsi="Arial" w:cs="Times New Roman"/>
          <w:color w:val="000000"/>
          <w:sz w:val="20"/>
          <w:szCs w:val="20"/>
        </w:rPr>
        <w:t xml:space="preserve">G1 area with </w:t>
      </w:r>
      <w:r w:rsidRPr="000B650E">
        <w:rPr>
          <w:rFonts w:ascii="Arial" w:eastAsia="Arial" w:hAnsi="Arial" w:cs="Times New Roman"/>
          <w:color w:val="000000"/>
          <w:sz w:val="20"/>
          <w:szCs w:val="20"/>
        </w:rPr>
        <w:t>the land divided into the sports field, arable lowland and the enclosed farmland pastures</w:t>
      </w:r>
      <w:r w:rsidR="003124A8">
        <w:rPr>
          <w:rFonts w:ascii="Arial" w:eastAsia="Arial" w:hAnsi="Arial" w:cs="Times New Roman"/>
          <w:color w:val="000000"/>
          <w:sz w:val="20"/>
          <w:szCs w:val="20"/>
        </w:rPr>
        <w:t>.  This has been done for s</w:t>
      </w:r>
      <w:r w:rsidRPr="000B650E">
        <w:rPr>
          <w:rFonts w:ascii="Arial" w:eastAsia="Arial" w:hAnsi="Arial" w:cs="Times New Roman"/>
          <w:color w:val="000000"/>
          <w:sz w:val="20"/>
          <w:szCs w:val="20"/>
        </w:rPr>
        <w:t>ites G2 and G3</w:t>
      </w:r>
      <w:r w:rsidR="003124A8">
        <w:rPr>
          <w:rFonts w:ascii="Arial" w:eastAsia="Arial" w:hAnsi="Arial" w:cs="Times New Roman"/>
          <w:color w:val="000000"/>
          <w:sz w:val="20"/>
          <w:szCs w:val="20"/>
        </w:rPr>
        <w:t xml:space="preserve"> and GTSA require the same </w:t>
      </w:r>
      <w:r w:rsidR="000C2258">
        <w:rPr>
          <w:rFonts w:ascii="Arial" w:eastAsia="Arial" w:hAnsi="Arial" w:cs="Times New Roman"/>
          <w:color w:val="000000"/>
          <w:sz w:val="20"/>
          <w:szCs w:val="20"/>
        </w:rPr>
        <w:t xml:space="preserve">approach to be taken for G1 </w:t>
      </w:r>
      <w:r w:rsidR="003124A8">
        <w:rPr>
          <w:rFonts w:ascii="Arial" w:eastAsia="Arial" w:hAnsi="Arial" w:cs="Times New Roman"/>
          <w:color w:val="000000"/>
          <w:sz w:val="20"/>
          <w:szCs w:val="20"/>
        </w:rPr>
        <w:t>for consistency</w:t>
      </w:r>
      <w:r w:rsidRPr="000B650E">
        <w:rPr>
          <w:rFonts w:ascii="Arial" w:eastAsia="Arial" w:hAnsi="Arial" w:cs="Times New Roman"/>
          <w:color w:val="000000"/>
          <w:sz w:val="20"/>
          <w:szCs w:val="20"/>
        </w:rPr>
        <w:t xml:space="preserve">. </w:t>
      </w:r>
    </w:p>
    <w:p w14:paraId="0CF44105" w14:textId="5265A8EF" w:rsidR="00C645C4"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 xml:space="preserve">On a practical note, the </w:t>
      </w:r>
      <w:r w:rsidR="003C133C">
        <w:rPr>
          <w:rFonts w:ascii="Arial" w:eastAsia="Arial" w:hAnsi="Arial" w:cs="Times New Roman"/>
          <w:color w:val="000000"/>
          <w:sz w:val="20"/>
          <w:szCs w:val="20"/>
        </w:rPr>
        <w:t xml:space="preserve">second </w:t>
      </w:r>
      <w:r w:rsidRPr="000B650E">
        <w:rPr>
          <w:rFonts w:ascii="Arial" w:eastAsia="Arial" w:hAnsi="Arial" w:cs="Times New Roman"/>
          <w:color w:val="000000"/>
          <w:sz w:val="20"/>
          <w:szCs w:val="20"/>
        </w:rPr>
        <w:t>limb</w:t>
      </w:r>
      <w:r w:rsidR="003C133C">
        <w:rPr>
          <w:rFonts w:ascii="Arial" w:eastAsia="Arial" w:hAnsi="Arial" w:cs="Times New Roman"/>
          <w:color w:val="000000"/>
          <w:sz w:val="20"/>
          <w:szCs w:val="20"/>
        </w:rPr>
        <w:t xml:space="preserve"> 2</w:t>
      </w:r>
      <w:r w:rsidRPr="000B650E">
        <w:rPr>
          <w:rFonts w:ascii="Arial" w:eastAsia="Arial" w:hAnsi="Arial" w:cs="Times New Roman"/>
          <w:color w:val="000000"/>
          <w:sz w:val="20"/>
          <w:szCs w:val="20"/>
        </w:rPr>
        <w:t xml:space="preserve"> of this policy </w:t>
      </w:r>
      <w:r w:rsidR="003C133C">
        <w:rPr>
          <w:rFonts w:ascii="Arial" w:eastAsia="Arial" w:hAnsi="Arial" w:cs="Times New Roman"/>
          <w:color w:val="000000"/>
          <w:sz w:val="20"/>
          <w:szCs w:val="20"/>
        </w:rPr>
        <w:t xml:space="preserve">has a footnote that refers to </w:t>
      </w:r>
      <w:r w:rsidR="00FA0420">
        <w:rPr>
          <w:rFonts w:ascii="Arial" w:eastAsia="Arial" w:hAnsi="Arial" w:cs="Times New Roman"/>
          <w:color w:val="000000"/>
          <w:sz w:val="20"/>
          <w:szCs w:val="20"/>
        </w:rPr>
        <w:t>a proposal that is not supported by the NP or the Local Plan yes it refer</w:t>
      </w:r>
      <w:r w:rsidR="00C645C4">
        <w:rPr>
          <w:rFonts w:ascii="Arial" w:eastAsia="Arial" w:hAnsi="Arial" w:cs="Times New Roman"/>
          <w:color w:val="000000"/>
          <w:sz w:val="20"/>
          <w:szCs w:val="20"/>
        </w:rPr>
        <w:t>s</w:t>
      </w:r>
      <w:r w:rsidR="007F57B0">
        <w:rPr>
          <w:rFonts w:ascii="Arial" w:eastAsia="Arial" w:hAnsi="Arial" w:cs="Times New Roman"/>
          <w:color w:val="000000"/>
          <w:sz w:val="20"/>
          <w:szCs w:val="20"/>
        </w:rPr>
        <w:t xml:space="preserve"> </w:t>
      </w:r>
      <w:r w:rsidR="00FA0420">
        <w:rPr>
          <w:rFonts w:ascii="Arial" w:eastAsia="Arial" w:hAnsi="Arial" w:cs="Times New Roman"/>
          <w:color w:val="000000"/>
          <w:sz w:val="20"/>
          <w:szCs w:val="20"/>
        </w:rPr>
        <w:t xml:space="preserve">to ‘Where otherwise acceptable’. This </w:t>
      </w:r>
      <w:r w:rsidR="00C645C4">
        <w:rPr>
          <w:rFonts w:ascii="Arial" w:eastAsia="Arial" w:hAnsi="Arial" w:cs="Times New Roman"/>
          <w:color w:val="000000"/>
          <w:sz w:val="20"/>
          <w:szCs w:val="20"/>
        </w:rPr>
        <w:t>footnote</w:t>
      </w:r>
      <w:r w:rsidR="00FA0420">
        <w:rPr>
          <w:rFonts w:ascii="Arial" w:eastAsia="Arial" w:hAnsi="Arial" w:cs="Times New Roman"/>
          <w:color w:val="000000"/>
          <w:sz w:val="20"/>
          <w:szCs w:val="20"/>
        </w:rPr>
        <w:t xml:space="preserve"> is </w:t>
      </w:r>
      <w:proofErr w:type="gramStart"/>
      <w:r w:rsidR="00FA0420">
        <w:rPr>
          <w:rFonts w:ascii="Arial" w:eastAsia="Arial" w:hAnsi="Arial" w:cs="Times New Roman"/>
          <w:color w:val="000000"/>
          <w:sz w:val="20"/>
          <w:szCs w:val="20"/>
        </w:rPr>
        <w:t>confusing</w:t>
      </w:r>
      <w:proofErr w:type="gramEnd"/>
      <w:r w:rsidR="00FA0420">
        <w:rPr>
          <w:rFonts w:ascii="Arial" w:eastAsia="Arial" w:hAnsi="Arial" w:cs="Times New Roman"/>
          <w:color w:val="000000"/>
          <w:sz w:val="20"/>
          <w:szCs w:val="20"/>
        </w:rPr>
        <w:t xml:space="preserve"> and we </w:t>
      </w:r>
      <w:r w:rsidR="00C645C4">
        <w:rPr>
          <w:rFonts w:ascii="Arial" w:eastAsia="Arial" w:hAnsi="Arial" w:cs="Times New Roman"/>
          <w:color w:val="000000"/>
          <w:sz w:val="20"/>
          <w:szCs w:val="20"/>
        </w:rPr>
        <w:t xml:space="preserve">seek further clarity on its meaning and application. </w:t>
      </w:r>
    </w:p>
    <w:p w14:paraId="7E76BEB2" w14:textId="5419C1DE" w:rsidR="000F76B6" w:rsidRDefault="00631F51" w:rsidP="000B650E">
      <w:pPr>
        <w:rPr>
          <w:rFonts w:ascii="Arial" w:eastAsia="Arial" w:hAnsi="Arial" w:cs="Times New Roman"/>
          <w:color w:val="000000"/>
          <w:sz w:val="20"/>
          <w:szCs w:val="20"/>
        </w:rPr>
      </w:pPr>
      <w:r>
        <w:rPr>
          <w:rFonts w:ascii="Arial" w:eastAsia="Arial" w:hAnsi="Arial" w:cs="Times New Roman"/>
          <w:color w:val="000000"/>
          <w:sz w:val="20"/>
          <w:szCs w:val="20"/>
        </w:rPr>
        <w:t xml:space="preserve">Under Limb 4 – The ‘Landscape Improvement Area is not defined in the NP. </w:t>
      </w:r>
    </w:p>
    <w:p w14:paraId="42778385" w14:textId="5128C74C" w:rsidR="000B650E" w:rsidRPr="000B650E" w:rsidRDefault="001C7777" w:rsidP="000B650E">
      <w:pPr>
        <w:rPr>
          <w:rFonts w:ascii="Arial" w:eastAsia="Arial" w:hAnsi="Arial" w:cs="Times New Roman"/>
          <w:color w:val="000000"/>
          <w:sz w:val="20"/>
          <w:szCs w:val="20"/>
        </w:rPr>
      </w:pPr>
      <w:r>
        <w:rPr>
          <w:rFonts w:ascii="Arial" w:eastAsia="Arial" w:hAnsi="Arial" w:cs="Times New Roman"/>
          <w:color w:val="000000"/>
          <w:sz w:val="20"/>
          <w:szCs w:val="20"/>
        </w:rPr>
        <w:t>W</w:t>
      </w:r>
      <w:r w:rsidR="000B650E" w:rsidRPr="000B650E">
        <w:rPr>
          <w:rFonts w:ascii="Arial" w:eastAsia="Arial" w:hAnsi="Arial" w:cs="Times New Roman"/>
          <w:color w:val="000000"/>
          <w:sz w:val="20"/>
          <w:szCs w:val="20"/>
        </w:rPr>
        <w:t xml:space="preserve">e are unable to see any meaningful difference between these and the first two limbs of this policy. </w:t>
      </w:r>
    </w:p>
    <w:p w14:paraId="0F6A87BA" w14:textId="77777777" w:rsidR="001C7777" w:rsidRDefault="001C7777" w:rsidP="000B650E">
      <w:pPr>
        <w:rPr>
          <w:rFonts w:ascii="Arial" w:eastAsia="Arial" w:hAnsi="Arial" w:cs="Times New Roman"/>
          <w:b/>
          <w:bCs/>
          <w:color w:val="000000"/>
          <w:sz w:val="20"/>
          <w:szCs w:val="20"/>
        </w:rPr>
      </w:pPr>
    </w:p>
    <w:p w14:paraId="496342C7" w14:textId="77777777" w:rsidR="00ED7D37" w:rsidRPr="000B650E" w:rsidRDefault="00ED7D37" w:rsidP="000B650E">
      <w:pPr>
        <w:rPr>
          <w:rFonts w:ascii="Arial" w:eastAsia="Arial" w:hAnsi="Arial" w:cs="Times New Roman"/>
          <w:color w:val="000000"/>
          <w:sz w:val="20"/>
          <w:szCs w:val="20"/>
        </w:rPr>
      </w:pPr>
    </w:p>
    <w:p w14:paraId="720B15C9" w14:textId="051C4D5C" w:rsidR="000B650E" w:rsidRPr="000B650E" w:rsidRDefault="000B650E" w:rsidP="000B650E">
      <w:pPr>
        <w:rPr>
          <w:rFonts w:ascii="Arial" w:eastAsia="Arial" w:hAnsi="Arial" w:cs="Times New Roman"/>
          <w:b/>
          <w:bCs/>
          <w:color w:val="000000"/>
          <w:sz w:val="20"/>
          <w:szCs w:val="20"/>
        </w:rPr>
      </w:pPr>
      <w:r w:rsidRPr="000B650E">
        <w:rPr>
          <w:rFonts w:ascii="Arial" w:eastAsia="Arial" w:hAnsi="Arial" w:cs="Times New Roman"/>
          <w:b/>
          <w:bCs/>
          <w:color w:val="000000"/>
          <w:sz w:val="20"/>
          <w:szCs w:val="20"/>
        </w:rPr>
        <w:t>Policy S&amp;GS 1</w:t>
      </w:r>
      <w:r w:rsidR="00233B01">
        <w:rPr>
          <w:rFonts w:ascii="Arial" w:eastAsia="Arial" w:hAnsi="Arial" w:cs="Times New Roman"/>
          <w:b/>
          <w:bCs/>
          <w:color w:val="000000"/>
          <w:sz w:val="20"/>
          <w:szCs w:val="20"/>
        </w:rPr>
        <w:t>6</w:t>
      </w:r>
      <w:r w:rsidRPr="000B650E">
        <w:rPr>
          <w:rFonts w:ascii="Arial" w:eastAsia="Arial" w:hAnsi="Arial" w:cs="Times New Roman"/>
          <w:b/>
          <w:bCs/>
          <w:color w:val="000000"/>
          <w:sz w:val="20"/>
          <w:szCs w:val="20"/>
        </w:rPr>
        <w:t>: Preserving our Dark Landscape</w:t>
      </w:r>
    </w:p>
    <w:p w14:paraId="2E4FA45A" w14:textId="77777777"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 xml:space="preserve">Although we welcome the careful consideration of light impact, any policies that come forward should be implementable from a development control perspective. The careful balance between public safety and light pollution needs to be considered, there may be some instances where higher light levels are necessary to encourage more sustainable modes of transport like walking and cycling. </w:t>
      </w:r>
    </w:p>
    <w:p w14:paraId="4060CC90" w14:textId="3E8C5D1B" w:rsidR="000B650E" w:rsidRPr="000B650E" w:rsidRDefault="000B650E" w:rsidP="000B650E">
      <w:pPr>
        <w:rPr>
          <w:rFonts w:ascii="Arial" w:eastAsia="Arial" w:hAnsi="Arial" w:cs="Times New Roman"/>
          <w:color w:val="000000"/>
          <w:sz w:val="20"/>
          <w:szCs w:val="20"/>
        </w:rPr>
      </w:pPr>
      <w:r w:rsidRPr="000B650E">
        <w:rPr>
          <w:rFonts w:ascii="Arial" w:eastAsia="Arial" w:hAnsi="Arial" w:cs="Times New Roman"/>
          <w:color w:val="000000"/>
          <w:sz w:val="20"/>
          <w:szCs w:val="20"/>
        </w:rPr>
        <w:t>Limb 2.d of this policy is</w:t>
      </w:r>
      <w:r w:rsidR="00253859">
        <w:rPr>
          <w:rFonts w:ascii="Arial" w:eastAsia="Arial" w:hAnsi="Arial" w:cs="Times New Roman"/>
          <w:color w:val="000000"/>
          <w:sz w:val="20"/>
          <w:szCs w:val="20"/>
        </w:rPr>
        <w:t xml:space="preserve"> extremely technical and </w:t>
      </w:r>
      <w:r w:rsidRPr="000B650E">
        <w:rPr>
          <w:rFonts w:ascii="Arial" w:eastAsia="Arial" w:hAnsi="Arial" w:cs="Times New Roman"/>
          <w:color w:val="000000"/>
          <w:sz w:val="20"/>
          <w:szCs w:val="20"/>
        </w:rPr>
        <w:t xml:space="preserve">considered to be wholly unnecessary and </w:t>
      </w:r>
      <w:r w:rsidR="00253859">
        <w:rPr>
          <w:rFonts w:ascii="Arial" w:eastAsia="Arial" w:hAnsi="Arial" w:cs="Times New Roman"/>
          <w:color w:val="000000"/>
          <w:sz w:val="20"/>
          <w:szCs w:val="20"/>
        </w:rPr>
        <w:t xml:space="preserve">inappropriate </w:t>
      </w:r>
      <w:r w:rsidRPr="000B650E">
        <w:rPr>
          <w:rFonts w:ascii="Arial" w:eastAsia="Arial" w:hAnsi="Arial" w:cs="Times New Roman"/>
          <w:color w:val="000000"/>
          <w:sz w:val="20"/>
          <w:szCs w:val="20"/>
        </w:rPr>
        <w:t xml:space="preserve">from a Neighbourhood Plan perspective and should therefore be excluded from the policy. </w:t>
      </w:r>
    </w:p>
    <w:p w14:paraId="4A45632D" w14:textId="77777777" w:rsidR="000B650E" w:rsidRPr="000B650E" w:rsidRDefault="000B650E" w:rsidP="000B650E">
      <w:pPr>
        <w:rPr>
          <w:rFonts w:ascii="Arial" w:eastAsia="Arial" w:hAnsi="Arial" w:cs="Times New Roman"/>
          <w:color w:val="000000"/>
          <w:sz w:val="20"/>
          <w:szCs w:val="20"/>
        </w:rPr>
      </w:pPr>
    </w:p>
    <w:p w14:paraId="62FA872B" w14:textId="77777777" w:rsidR="000B650E" w:rsidRPr="000B650E" w:rsidRDefault="000B650E" w:rsidP="000B650E">
      <w:pPr>
        <w:rPr>
          <w:rFonts w:ascii="Arial" w:eastAsia="Arial" w:hAnsi="Arial" w:cs="Times New Roman"/>
          <w:b/>
          <w:bCs/>
          <w:color w:val="000000"/>
          <w:sz w:val="20"/>
          <w:szCs w:val="20"/>
        </w:rPr>
      </w:pPr>
      <w:r w:rsidRPr="000B650E">
        <w:rPr>
          <w:rFonts w:ascii="Arial" w:eastAsia="Arial" w:hAnsi="Arial" w:cs="Times New Roman"/>
          <w:b/>
          <w:bCs/>
          <w:color w:val="000000"/>
          <w:sz w:val="20"/>
          <w:szCs w:val="20"/>
        </w:rPr>
        <w:t xml:space="preserve">Chapter 9: Community Amenities and Infrastructure </w:t>
      </w:r>
    </w:p>
    <w:p w14:paraId="402063F3" w14:textId="29463781" w:rsidR="000B650E" w:rsidRPr="000B650E" w:rsidRDefault="000B650E" w:rsidP="000B650E">
      <w:pPr>
        <w:rPr>
          <w:rFonts w:ascii="Arial" w:eastAsia="Arial" w:hAnsi="Arial" w:cs="Times New Roman"/>
          <w:b/>
          <w:bCs/>
          <w:color w:val="000000"/>
          <w:sz w:val="20"/>
          <w:szCs w:val="20"/>
        </w:rPr>
      </w:pPr>
      <w:r w:rsidRPr="000B650E">
        <w:rPr>
          <w:rFonts w:ascii="Arial" w:eastAsia="Arial" w:hAnsi="Arial" w:cs="Times New Roman"/>
          <w:b/>
          <w:bCs/>
          <w:color w:val="000000"/>
          <w:sz w:val="20"/>
          <w:szCs w:val="20"/>
        </w:rPr>
        <w:t>Policy S&amp;GS 1</w:t>
      </w:r>
      <w:r w:rsidR="003B0ABD">
        <w:rPr>
          <w:rFonts w:ascii="Arial" w:eastAsia="Arial" w:hAnsi="Arial" w:cs="Times New Roman"/>
          <w:b/>
          <w:bCs/>
          <w:color w:val="000000"/>
          <w:sz w:val="20"/>
          <w:szCs w:val="20"/>
        </w:rPr>
        <w:t>7</w:t>
      </w:r>
      <w:r w:rsidRPr="000B650E">
        <w:rPr>
          <w:rFonts w:ascii="Arial" w:eastAsia="Arial" w:hAnsi="Arial" w:cs="Times New Roman"/>
          <w:b/>
          <w:bCs/>
          <w:color w:val="000000"/>
          <w:sz w:val="20"/>
          <w:szCs w:val="20"/>
        </w:rPr>
        <w:t xml:space="preserve">: Delivering community infrastructure priorities alongside new development </w:t>
      </w:r>
    </w:p>
    <w:p w14:paraId="35A72743" w14:textId="4BF9776E" w:rsidR="000B650E" w:rsidRDefault="00EE5762" w:rsidP="000B650E">
      <w:pPr>
        <w:rPr>
          <w:rFonts w:ascii="Arial" w:eastAsia="Arial" w:hAnsi="Arial" w:cs="Times New Roman"/>
          <w:color w:val="000000"/>
          <w:sz w:val="20"/>
          <w:szCs w:val="20"/>
        </w:rPr>
      </w:pPr>
      <w:r>
        <w:rPr>
          <w:rFonts w:ascii="Arial" w:eastAsia="Arial" w:hAnsi="Arial" w:cs="Times New Roman"/>
          <w:color w:val="000000"/>
          <w:sz w:val="20"/>
          <w:szCs w:val="20"/>
        </w:rPr>
        <w:t xml:space="preserve">Whilst we support the general approach of this policy, </w:t>
      </w:r>
      <w:r w:rsidR="00F75B90">
        <w:rPr>
          <w:rFonts w:ascii="Arial" w:eastAsia="Arial" w:hAnsi="Arial" w:cs="Times New Roman"/>
          <w:color w:val="000000"/>
          <w:sz w:val="20"/>
          <w:szCs w:val="20"/>
        </w:rPr>
        <w:t xml:space="preserve">Limb 2 of the policy is unclear on what </w:t>
      </w:r>
      <w:r w:rsidR="00FE4BCF">
        <w:rPr>
          <w:rFonts w:ascii="Arial" w:eastAsia="Arial" w:hAnsi="Arial" w:cs="Times New Roman"/>
          <w:color w:val="000000"/>
          <w:sz w:val="20"/>
          <w:szCs w:val="20"/>
        </w:rPr>
        <w:t xml:space="preserve">it is seeking by the </w:t>
      </w:r>
      <w:r w:rsidR="00BB5A66">
        <w:rPr>
          <w:rFonts w:ascii="Arial" w:eastAsia="Arial" w:hAnsi="Arial" w:cs="Times New Roman"/>
          <w:color w:val="000000"/>
          <w:sz w:val="20"/>
          <w:szCs w:val="20"/>
        </w:rPr>
        <w:t>reference to ‘shall take account of the changing infrastructure needs of our ageing population’</w:t>
      </w:r>
      <w:r w:rsidR="00FE4BCF">
        <w:rPr>
          <w:rFonts w:ascii="Arial" w:eastAsia="Arial" w:hAnsi="Arial" w:cs="Times New Roman"/>
          <w:color w:val="000000"/>
          <w:sz w:val="20"/>
          <w:szCs w:val="20"/>
        </w:rPr>
        <w:t xml:space="preserve">.  </w:t>
      </w:r>
      <w:r w:rsidR="00BB5A66">
        <w:rPr>
          <w:rFonts w:ascii="Arial" w:eastAsia="Arial" w:hAnsi="Arial" w:cs="Times New Roman"/>
          <w:color w:val="000000"/>
          <w:sz w:val="20"/>
          <w:szCs w:val="20"/>
        </w:rPr>
        <w:t xml:space="preserve">  </w:t>
      </w:r>
    </w:p>
    <w:p w14:paraId="76B6400C" w14:textId="01ED56B4" w:rsidR="00523D50" w:rsidRPr="000B650E" w:rsidRDefault="00523D50" w:rsidP="000B650E">
      <w:pPr>
        <w:rPr>
          <w:rFonts w:ascii="Arial" w:eastAsia="Arial" w:hAnsi="Arial" w:cs="Times New Roman"/>
          <w:color w:val="000000"/>
          <w:sz w:val="20"/>
          <w:szCs w:val="20"/>
        </w:rPr>
      </w:pPr>
      <w:r>
        <w:rPr>
          <w:rFonts w:ascii="Arial" w:eastAsia="Arial" w:hAnsi="Arial" w:cs="Times New Roman"/>
          <w:color w:val="000000"/>
          <w:sz w:val="20"/>
          <w:szCs w:val="20"/>
        </w:rPr>
        <w:t xml:space="preserve">This should be clarified. </w:t>
      </w:r>
    </w:p>
    <w:p w14:paraId="15AC36E1" w14:textId="77777777" w:rsidR="00787558" w:rsidRDefault="00787558">
      <w:pPr>
        <w:rPr>
          <w:rFonts w:cstheme="minorHAnsi"/>
          <w:b/>
          <w:bCs/>
          <w:lang w:val="en-US"/>
        </w:rPr>
      </w:pPr>
    </w:p>
    <w:p w14:paraId="78B70C80" w14:textId="2CD5806A" w:rsidR="00A16FA6" w:rsidRDefault="00787558">
      <w:pPr>
        <w:rPr>
          <w:rFonts w:cstheme="minorHAnsi"/>
          <w:b/>
          <w:bCs/>
          <w:lang w:val="en-US"/>
        </w:rPr>
      </w:pPr>
      <w:r w:rsidRPr="00787558">
        <w:rPr>
          <w:rFonts w:cstheme="minorHAnsi"/>
          <w:b/>
          <w:bCs/>
          <w:lang w:val="en-US"/>
        </w:rPr>
        <w:t>Policy S&amp;GS 18: Facilitating active travel in Stapleford and Great Shelford</w:t>
      </w:r>
    </w:p>
    <w:p w14:paraId="3D024748" w14:textId="5E1D1F46" w:rsidR="00A550E0" w:rsidRPr="00653601" w:rsidRDefault="0014656D">
      <w:pPr>
        <w:rPr>
          <w:rFonts w:ascii="Arial" w:eastAsia="Arial" w:hAnsi="Arial" w:cs="Times New Roman"/>
          <w:color w:val="000000"/>
          <w:sz w:val="20"/>
          <w:szCs w:val="20"/>
        </w:rPr>
      </w:pPr>
      <w:r w:rsidRPr="00653601">
        <w:rPr>
          <w:rFonts w:ascii="Arial" w:eastAsia="Arial" w:hAnsi="Arial" w:cs="Times New Roman"/>
          <w:color w:val="000000"/>
          <w:sz w:val="20"/>
          <w:szCs w:val="20"/>
        </w:rPr>
        <w:t>Limb 3 of this policy states ‘</w:t>
      </w:r>
      <w:r w:rsidR="007F5605" w:rsidRPr="00653601">
        <w:rPr>
          <w:rFonts w:ascii="Arial" w:eastAsia="Arial" w:hAnsi="Arial" w:cs="Times New Roman"/>
          <w:color w:val="000000"/>
          <w:sz w:val="20"/>
          <w:szCs w:val="20"/>
        </w:rPr>
        <w:t xml:space="preserve">[development proposals] which fail to </w:t>
      </w:r>
      <w:proofErr w:type="spellStart"/>
      <w:r w:rsidR="007F5605" w:rsidRPr="00653601">
        <w:rPr>
          <w:rFonts w:ascii="Arial" w:eastAsia="Arial" w:hAnsi="Arial" w:cs="Times New Roman"/>
          <w:color w:val="000000"/>
          <w:sz w:val="20"/>
          <w:szCs w:val="20"/>
        </w:rPr>
        <w:t>utilise</w:t>
      </w:r>
      <w:proofErr w:type="spellEnd"/>
      <w:r w:rsidR="007F5605" w:rsidRPr="00653601">
        <w:rPr>
          <w:rFonts w:ascii="Arial" w:eastAsia="Arial" w:hAnsi="Arial" w:cs="Times New Roman"/>
          <w:color w:val="000000"/>
          <w:sz w:val="20"/>
          <w:szCs w:val="20"/>
        </w:rPr>
        <w:t xml:space="preserve"> opportunities to provide new connections will not be supported.  This </w:t>
      </w:r>
      <w:r w:rsidR="009F5544" w:rsidRPr="00653601">
        <w:rPr>
          <w:rFonts w:ascii="Arial" w:eastAsia="Arial" w:hAnsi="Arial" w:cs="Times New Roman"/>
          <w:color w:val="000000"/>
          <w:sz w:val="20"/>
          <w:szCs w:val="20"/>
        </w:rPr>
        <w:t>part of the policy has the potential to conflict with the legal tests for se</w:t>
      </w:r>
      <w:r w:rsidR="00122E4B" w:rsidRPr="00653601">
        <w:rPr>
          <w:rFonts w:ascii="Arial" w:eastAsia="Arial" w:hAnsi="Arial" w:cs="Times New Roman"/>
          <w:color w:val="000000"/>
          <w:sz w:val="20"/>
          <w:szCs w:val="20"/>
        </w:rPr>
        <w:t>curing</w:t>
      </w:r>
      <w:r w:rsidR="009F5544" w:rsidRPr="00653601">
        <w:rPr>
          <w:rFonts w:ascii="Arial" w:eastAsia="Arial" w:hAnsi="Arial" w:cs="Times New Roman"/>
          <w:color w:val="000000"/>
          <w:sz w:val="20"/>
          <w:szCs w:val="20"/>
        </w:rPr>
        <w:t xml:space="preserve"> </w:t>
      </w:r>
      <w:r w:rsidR="00122E4B" w:rsidRPr="00653601">
        <w:rPr>
          <w:rFonts w:ascii="Arial" w:eastAsia="Arial" w:hAnsi="Arial" w:cs="Times New Roman"/>
          <w:color w:val="000000"/>
          <w:sz w:val="20"/>
          <w:szCs w:val="20"/>
        </w:rPr>
        <w:t xml:space="preserve">off-site planning obligations.  </w:t>
      </w:r>
    </w:p>
    <w:p w14:paraId="58E3819E" w14:textId="007D973A" w:rsidR="004C1C89" w:rsidRPr="004C1C89" w:rsidRDefault="004C1C89">
      <w:pPr>
        <w:rPr>
          <w:rFonts w:cstheme="minorHAnsi"/>
          <w:b/>
          <w:bCs/>
          <w:u w:val="single"/>
          <w:lang w:val="en-US"/>
        </w:rPr>
      </w:pPr>
      <w:r w:rsidRPr="004C1C89">
        <w:rPr>
          <w:rFonts w:cstheme="minorHAnsi"/>
          <w:b/>
          <w:bCs/>
          <w:u w:val="single"/>
          <w:lang w:val="en-US"/>
        </w:rPr>
        <w:t xml:space="preserve">Change required: </w:t>
      </w:r>
    </w:p>
    <w:p w14:paraId="61C77BB0" w14:textId="1AB88FF9" w:rsidR="004C1C89" w:rsidRPr="00653601" w:rsidRDefault="004C1C89">
      <w:pPr>
        <w:rPr>
          <w:rFonts w:ascii="Arial" w:eastAsia="Arial" w:hAnsi="Arial" w:cs="Times New Roman"/>
          <w:color w:val="000000"/>
          <w:sz w:val="20"/>
          <w:szCs w:val="20"/>
        </w:rPr>
      </w:pPr>
      <w:r w:rsidRPr="00653601">
        <w:rPr>
          <w:rFonts w:ascii="Arial" w:eastAsia="Arial" w:hAnsi="Arial" w:cs="Times New Roman"/>
          <w:color w:val="000000"/>
          <w:sz w:val="20"/>
          <w:szCs w:val="20"/>
        </w:rPr>
        <w:t xml:space="preserve">Delete </w:t>
      </w:r>
      <w:r w:rsidR="008F2141" w:rsidRPr="00653601">
        <w:rPr>
          <w:rFonts w:ascii="Arial" w:eastAsia="Arial" w:hAnsi="Arial" w:cs="Times New Roman"/>
          <w:color w:val="000000"/>
          <w:sz w:val="20"/>
          <w:szCs w:val="20"/>
        </w:rPr>
        <w:t xml:space="preserve">the text </w:t>
      </w:r>
      <w:r w:rsidRPr="00653601">
        <w:rPr>
          <w:rFonts w:ascii="Arial" w:eastAsia="Arial" w:hAnsi="Arial" w:cs="Times New Roman"/>
          <w:color w:val="000000"/>
          <w:sz w:val="20"/>
          <w:szCs w:val="20"/>
        </w:rPr>
        <w:t xml:space="preserve">‘or which fail to </w:t>
      </w:r>
      <w:proofErr w:type="spellStart"/>
      <w:r w:rsidRPr="00653601">
        <w:rPr>
          <w:rFonts w:ascii="Arial" w:eastAsia="Arial" w:hAnsi="Arial" w:cs="Times New Roman"/>
          <w:color w:val="000000"/>
          <w:sz w:val="20"/>
          <w:szCs w:val="20"/>
        </w:rPr>
        <w:t>utili</w:t>
      </w:r>
      <w:r w:rsidR="008F2141" w:rsidRPr="00653601">
        <w:rPr>
          <w:rFonts w:ascii="Arial" w:eastAsia="Arial" w:hAnsi="Arial" w:cs="Times New Roman"/>
          <w:color w:val="000000"/>
          <w:sz w:val="20"/>
          <w:szCs w:val="20"/>
        </w:rPr>
        <w:t>s</w:t>
      </w:r>
      <w:r w:rsidRPr="00653601">
        <w:rPr>
          <w:rFonts w:ascii="Arial" w:eastAsia="Arial" w:hAnsi="Arial" w:cs="Times New Roman"/>
          <w:color w:val="000000"/>
          <w:sz w:val="20"/>
          <w:szCs w:val="20"/>
        </w:rPr>
        <w:t>e</w:t>
      </w:r>
      <w:proofErr w:type="spellEnd"/>
      <w:r w:rsidRPr="00653601">
        <w:rPr>
          <w:rFonts w:ascii="Arial" w:eastAsia="Arial" w:hAnsi="Arial" w:cs="Times New Roman"/>
          <w:color w:val="000000"/>
          <w:sz w:val="20"/>
          <w:szCs w:val="20"/>
        </w:rPr>
        <w:t xml:space="preserve"> opportunities to provide </w:t>
      </w:r>
      <w:r w:rsidR="008F2141" w:rsidRPr="00653601">
        <w:rPr>
          <w:rFonts w:ascii="Arial" w:eastAsia="Arial" w:hAnsi="Arial" w:cs="Times New Roman"/>
          <w:color w:val="000000"/>
          <w:sz w:val="20"/>
          <w:szCs w:val="20"/>
        </w:rPr>
        <w:t xml:space="preserve">new connections’ </w:t>
      </w:r>
    </w:p>
    <w:p w14:paraId="53A5D931" w14:textId="77777777" w:rsidR="008F2141" w:rsidRDefault="008F2141">
      <w:pPr>
        <w:rPr>
          <w:rFonts w:cstheme="minorHAnsi"/>
          <w:lang w:val="en-US"/>
        </w:rPr>
      </w:pPr>
    </w:p>
    <w:p w14:paraId="32F07027" w14:textId="1347BD5A" w:rsidR="006132EA" w:rsidRPr="00653601" w:rsidRDefault="006132EA">
      <w:pPr>
        <w:rPr>
          <w:rFonts w:ascii="Arial" w:eastAsia="Arial" w:hAnsi="Arial" w:cs="Times New Roman"/>
          <w:color w:val="000000"/>
          <w:sz w:val="20"/>
          <w:szCs w:val="20"/>
        </w:rPr>
      </w:pPr>
      <w:r w:rsidRPr="00653601">
        <w:rPr>
          <w:rFonts w:ascii="Arial" w:eastAsia="Arial" w:hAnsi="Arial" w:cs="Times New Roman"/>
          <w:color w:val="000000"/>
          <w:sz w:val="20"/>
          <w:szCs w:val="20"/>
        </w:rPr>
        <w:t>Other comments:</w:t>
      </w:r>
    </w:p>
    <w:p w14:paraId="73D2874F" w14:textId="061E5D22" w:rsidR="006132EA" w:rsidRPr="00653601" w:rsidRDefault="006132EA">
      <w:pPr>
        <w:rPr>
          <w:rFonts w:ascii="Arial" w:eastAsia="Arial" w:hAnsi="Arial" w:cs="Times New Roman"/>
          <w:color w:val="000000"/>
          <w:sz w:val="20"/>
          <w:szCs w:val="20"/>
        </w:rPr>
      </w:pPr>
      <w:r w:rsidRPr="00653601">
        <w:rPr>
          <w:rFonts w:ascii="Arial" w:eastAsia="Arial" w:hAnsi="Arial" w:cs="Times New Roman"/>
          <w:color w:val="000000"/>
          <w:sz w:val="20"/>
          <w:szCs w:val="20"/>
        </w:rPr>
        <w:t>There are some general inconsistencies that require updating.</w:t>
      </w:r>
    </w:p>
    <w:p w14:paraId="043BAC80" w14:textId="4FD358DC" w:rsidR="008E5E82" w:rsidRPr="00653601" w:rsidRDefault="006132EA">
      <w:pPr>
        <w:rPr>
          <w:rFonts w:ascii="Arial" w:eastAsia="Arial" w:hAnsi="Arial" w:cs="Times New Roman"/>
          <w:color w:val="000000"/>
          <w:sz w:val="20"/>
          <w:szCs w:val="20"/>
        </w:rPr>
      </w:pPr>
      <w:r w:rsidRPr="00653601">
        <w:rPr>
          <w:rFonts w:ascii="Arial" w:eastAsia="Arial" w:hAnsi="Arial" w:cs="Times New Roman"/>
          <w:color w:val="000000"/>
          <w:sz w:val="20"/>
          <w:szCs w:val="20"/>
        </w:rPr>
        <w:br/>
        <w:t xml:space="preserve">For example the use of ‘Character Areas’ sometimes refers to the 4 character areas shown on Map 5, but sometimes to the 27 character areas – that are actually ‘landscape character </w:t>
      </w:r>
      <w:proofErr w:type="gramStart"/>
      <w:r w:rsidRPr="00653601">
        <w:rPr>
          <w:rFonts w:ascii="Arial" w:eastAsia="Arial" w:hAnsi="Arial" w:cs="Times New Roman"/>
          <w:color w:val="000000"/>
          <w:sz w:val="20"/>
          <w:szCs w:val="20"/>
        </w:rPr>
        <w:t>areas  An</w:t>
      </w:r>
      <w:proofErr w:type="gramEnd"/>
      <w:r w:rsidRPr="00653601">
        <w:rPr>
          <w:rFonts w:ascii="Arial" w:eastAsia="Arial" w:hAnsi="Arial" w:cs="Times New Roman"/>
          <w:color w:val="000000"/>
          <w:sz w:val="20"/>
          <w:szCs w:val="20"/>
        </w:rPr>
        <w:t xml:space="preserve"> example is para 8.10, </w:t>
      </w:r>
      <w:proofErr w:type="spellStart"/>
      <w:r w:rsidRPr="00653601">
        <w:rPr>
          <w:rFonts w:ascii="Arial" w:eastAsia="Arial" w:hAnsi="Arial" w:cs="Times New Roman"/>
          <w:color w:val="000000"/>
          <w:sz w:val="20"/>
          <w:szCs w:val="20"/>
        </w:rPr>
        <w:t>pg</w:t>
      </w:r>
      <w:proofErr w:type="spellEnd"/>
      <w:r w:rsidRPr="00653601">
        <w:rPr>
          <w:rFonts w:ascii="Arial" w:eastAsia="Arial" w:hAnsi="Arial" w:cs="Times New Roman"/>
          <w:color w:val="000000"/>
          <w:sz w:val="20"/>
          <w:szCs w:val="20"/>
        </w:rPr>
        <w:t xml:space="preserve"> 8</w:t>
      </w:r>
      <w:r w:rsidR="00306498" w:rsidRPr="00653601">
        <w:rPr>
          <w:rFonts w:ascii="Arial" w:eastAsia="Arial" w:hAnsi="Arial" w:cs="Times New Roman"/>
          <w:color w:val="000000"/>
          <w:sz w:val="20"/>
          <w:szCs w:val="20"/>
        </w:rPr>
        <w:t>2</w:t>
      </w:r>
      <w:r w:rsidR="00F4754F" w:rsidRPr="00653601">
        <w:rPr>
          <w:rFonts w:ascii="Arial" w:eastAsia="Arial" w:hAnsi="Arial" w:cs="Times New Roman"/>
          <w:color w:val="000000"/>
          <w:sz w:val="20"/>
          <w:szCs w:val="20"/>
        </w:rPr>
        <w:t xml:space="preserve"> or the explanations at pg.147</w:t>
      </w:r>
      <w:r w:rsidRPr="00653601">
        <w:rPr>
          <w:rFonts w:ascii="Arial" w:eastAsia="Arial" w:hAnsi="Arial" w:cs="Times New Roman"/>
          <w:color w:val="000000"/>
          <w:sz w:val="20"/>
          <w:szCs w:val="20"/>
        </w:rPr>
        <w:t xml:space="preserve">.  Where the Plan </w:t>
      </w:r>
      <w:r w:rsidR="008E5E82" w:rsidRPr="00653601">
        <w:rPr>
          <w:rFonts w:ascii="Arial" w:eastAsia="Arial" w:hAnsi="Arial" w:cs="Times New Roman"/>
          <w:color w:val="000000"/>
          <w:sz w:val="20"/>
          <w:szCs w:val="20"/>
        </w:rPr>
        <w:t>means ‘Landscape’ character areas, this should be clearly set out.</w:t>
      </w:r>
    </w:p>
    <w:p w14:paraId="2FF80376" w14:textId="77777777" w:rsidR="008E5E82" w:rsidRPr="00CC51C6" w:rsidRDefault="008E5E82">
      <w:pPr>
        <w:rPr>
          <w:rFonts w:ascii="Arial" w:eastAsia="Arial" w:hAnsi="Arial" w:cs="Times New Roman"/>
          <w:b/>
          <w:bCs/>
          <w:color w:val="000000"/>
          <w:sz w:val="20"/>
          <w:szCs w:val="20"/>
          <w:u w:val="single"/>
        </w:rPr>
      </w:pPr>
      <w:r w:rsidRPr="00CC51C6">
        <w:rPr>
          <w:rFonts w:ascii="Arial" w:eastAsia="Arial" w:hAnsi="Arial" w:cs="Times New Roman"/>
          <w:b/>
          <w:bCs/>
          <w:color w:val="000000"/>
          <w:sz w:val="20"/>
          <w:szCs w:val="20"/>
          <w:u w:val="single"/>
        </w:rPr>
        <w:t>Change required:</w:t>
      </w:r>
    </w:p>
    <w:p w14:paraId="4F7920D0" w14:textId="23E8D7B8" w:rsidR="008E5E82" w:rsidRPr="00653601" w:rsidRDefault="008E5E82">
      <w:pPr>
        <w:rPr>
          <w:rFonts w:ascii="Arial" w:eastAsia="Arial" w:hAnsi="Arial" w:cs="Times New Roman"/>
          <w:color w:val="000000"/>
          <w:sz w:val="20"/>
          <w:szCs w:val="20"/>
        </w:rPr>
      </w:pPr>
      <w:r w:rsidRPr="00653601">
        <w:rPr>
          <w:rFonts w:ascii="Arial" w:eastAsia="Arial" w:hAnsi="Arial" w:cs="Times New Roman"/>
          <w:color w:val="000000"/>
          <w:sz w:val="20"/>
          <w:szCs w:val="20"/>
        </w:rPr>
        <w:t>Check all references to ‘character areas’ and whether some require the text ‘landscape’ a</w:t>
      </w:r>
      <w:r w:rsidR="00A76988">
        <w:rPr>
          <w:rFonts w:ascii="Arial" w:eastAsia="Arial" w:hAnsi="Arial" w:cs="Times New Roman"/>
          <w:color w:val="000000"/>
          <w:sz w:val="20"/>
          <w:szCs w:val="20"/>
        </w:rPr>
        <w:t>s a precursor</w:t>
      </w:r>
      <w:r w:rsidRPr="00653601">
        <w:rPr>
          <w:rFonts w:ascii="Arial" w:eastAsia="Arial" w:hAnsi="Arial" w:cs="Times New Roman"/>
          <w:color w:val="000000"/>
          <w:sz w:val="20"/>
          <w:szCs w:val="20"/>
        </w:rPr>
        <w:t>.</w:t>
      </w:r>
    </w:p>
    <w:p w14:paraId="27B09C46" w14:textId="77777777" w:rsidR="008E5E82" w:rsidRDefault="008E5E82">
      <w:pPr>
        <w:rPr>
          <w:rFonts w:cstheme="minorHAnsi"/>
          <w:lang w:val="en-US"/>
        </w:rPr>
      </w:pPr>
    </w:p>
    <w:p w14:paraId="1E6DDD9A" w14:textId="7E63A335" w:rsidR="006132EA" w:rsidRDefault="006132EA">
      <w:pPr>
        <w:rPr>
          <w:rFonts w:cstheme="minorHAnsi"/>
          <w:lang w:val="en-US"/>
        </w:rPr>
      </w:pPr>
      <w:r>
        <w:rPr>
          <w:rFonts w:cstheme="minorHAnsi"/>
          <w:lang w:val="en-US"/>
        </w:rPr>
        <w:t xml:space="preserve"> </w:t>
      </w:r>
    </w:p>
    <w:p w14:paraId="313F6F70" w14:textId="29B71E95" w:rsidR="006132EA" w:rsidRPr="00A550E0" w:rsidRDefault="006132EA">
      <w:pPr>
        <w:rPr>
          <w:rFonts w:cstheme="minorHAnsi"/>
          <w:lang w:val="en-US"/>
        </w:rPr>
      </w:pPr>
      <w:r>
        <w:rPr>
          <w:rFonts w:cstheme="minorHAnsi"/>
          <w:lang w:val="en-US"/>
        </w:rPr>
        <w:t xml:space="preserve"> </w:t>
      </w:r>
    </w:p>
    <w:p w14:paraId="00BA7AA3" w14:textId="583ADBCE" w:rsidR="00A550E0" w:rsidRDefault="00A550E0">
      <w:pPr>
        <w:rPr>
          <w:rFonts w:cstheme="minorHAnsi"/>
          <w:b/>
          <w:bCs/>
          <w:lang w:val="en-US"/>
        </w:rPr>
      </w:pPr>
      <w:r>
        <w:rPr>
          <w:rFonts w:cstheme="minorHAnsi"/>
          <w:b/>
          <w:bCs/>
          <w:lang w:val="en-US"/>
        </w:rPr>
        <w:t>February 2025</w:t>
      </w:r>
    </w:p>
    <w:p w14:paraId="4BAB18E3" w14:textId="1B755E97" w:rsidR="00687DFD" w:rsidRDefault="00687DFD">
      <w:pPr>
        <w:rPr>
          <w:rFonts w:cstheme="minorHAnsi"/>
          <w:b/>
          <w:bCs/>
          <w:lang w:val="en-US"/>
        </w:rPr>
      </w:pPr>
      <w:r w:rsidRPr="00804AD5">
        <w:rPr>
          <w:rFonts w:cstheme="minorHAnsi"/>
          <w:b/>
          <w:bCs/>
          <w:lang w:val="en-US"/>
        </w:rPr>
        <w:t>Roebuck Land and Planning Ltd</w:t>
      </w:r>
    </w:p>
    <w:p w14:paraId="52573EF7" w14:textId="77777777" w:rsidR="00CD467E" w:rsidRDefault="00CD467E" w:rsidP="00CE1C5E"/>
    <w:sectPr w:rsidR="00CD467E" w:rsidSect="003141CD">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648D" w14:textId="77777777" w:rsidR="003141CD" w:rsidRDefault="003141CD" w:rsidP="0057345C">
      <w:pPr>
        <w:spacing w:after="0" w:line="240" w:lineRule="auto"/>
      </w:pPr>
      <w:r>
        <w:separator/>
      </w:r>
    </w:p>
  </w:endnote>
  <w:endnote w:type="continuationSeparator" w:id="0">
    <w:p w14:paraId="0CFA8C48" w14:textId="77777777" w:rsidR="003141CD" w:rsidRDefault="003141CD" w:rsidP="0057345C">
      <w:pPr>
        <w:spacing w:after="0" w:line="240" w:lineRule="auto"/>
      </w:pPr>
      <w:r>
        <w:continuationSeparator/>
      </w:r>
    </w:p>
  </w:endnote>
  <w:endnote w:type="continuationNotice" w:id="1">
    <w:p w14:paraId="0F23F872" w14:textId="77777777" w:rsidR="003141CD" w:rsidRDefault="00314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764107"/>
      <w:docPartObj>
        <w:docPartGallery w:val="Page Numbers (Bottom of Page)"/>
        <w:docPartUnique/>
      </w:docPartObj>
    </w:sdtPr>
    <w:sdtEndPr>
      <w:rPr>
        <w:noProof/>
      </w:rPr>
    </w:sdtEndPr>
    <w:sdtContent>
      <w:p w14:paraId="069B41EE" w14:textId="6866C750" w:rsidR="00426512" w:rsidRDefault="00426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D9BF2" w14:textId="77777777" w:rsidR="0057345C" w:rsidRDefault="0057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D79B" w14:textId="77777777" w:rsidR="003141CD" w:rsidRDefault="003141CD" w:rsidP="0057345C">
      <w:pPr>
        <w:spacing w:after="0" w:line="240" w:lineRule="auto"/>
      </w:pPr>
      <w:r>
        <w:separator/>
      </w:r>
    </w:p>
  </w:footnote>
  <w:footnote w:type="continuationSeparator" w:id="0">
    <w:p w14:paraId="1BC17957" w14:textId="77777777" w:rsidR="003141CD" w:rsidRDefault="003141CD" w:rsidP="0057345C">
      <w:pPr>
        <w:spacing w:after="0" w:line="240" w:lineRule="auto"/>
      </w:pPr>
      <w:r>
        <w:continuationSeparator/>
      </w:r>
    </w:p>
  </w:footnote>
  <w:footnote w:type="continuationNotice" w:id="1">
    <w:p w14:paraId="30B9DE83" w14:textId="77777777" w:rsidR="003141CD" w:rsidRDefault="003141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7EB"/>
    <w:multiLevelType w:val="hybridMultilevel"/>
    <w:tmpl w:val="FF6ED79A"/>
    <w:lvl w:ilvl="0" w:tplc="857690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D13D0"/>
    <w:multiLevelType w:val="hybridMultilevel"/>
    <w:tmpl w:val="9BB4AD42"/>
    <w:lvl w:ilvl="0" w:tplc="17AA4B4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76738"/>
    <w:multiLevelType w:val="hybridMultilevel"/>
    <w:tmpl w:val="F08E320A"/>
    <w:lvl w:ilvl="0" w:tplc="9DECE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B5BD3"/>
    <w:multiLevelType w:val="hybridMultilevel"/>
    <w:tmpl w:val="16ECDD78"/>
    <w:lvl w:ilvl="0" w:tplc="A02C3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3C032F"/>
    <w:multiLevelType w:val="hybridMultilevel"/>
    <w:tmpl w:val="8CFA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179967">
    <w:abstractNumId w:val="2"/>
  </w:num>
  <w:num w:numId="2" w16cid:durableId="941182068">
    <w:abstractNumId w:val="0"/>
  </w:num>
  <w:num w:numId="3" w16cid:durableId="300773948">
    <w:abstractNumId w:val="1"/>
  </w:num>
  <w:num w:numId="4" w16cid:durableId="1409040923">
    <w:abstractNumId w:val="3"/>
  </w:num>
  <w:num w:numId="5" w16cid:durableId="107586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1D"/>
    <w:rsid w:val="00001568"/>
    <w:rsid w:val="000019E3"/>
    <w:rsid w:val="000022F4"/>
    <w:rsid w:val="00003322"/>
    <w:rsid w:val="00003609"/>
    <w:rsid w:val="00003821"/>
    <w:rsid w:val="000046C5"/>
    <w:rsid w:val="00006B0E"/>
    <w:rsid w:val="00006DE8"/>
    <w:rsid w:val="00007B33"/>
    <w:rsid w:val="000102A2"/>
    <w:rsid w:val="000104CF"/>
    <w:rsid w:val="00010C69"/>
    <w:rsid w:val="00012973"/>
    <w:rsid w:val="00014C0C"/>
    <w:rsid w:val="00015227"/>
    <w:rsid w:val="00020681"/>
    <w:rsid w:val="0002163A"/>
    <w:rsid w:val="00021AA5"/>
    <w:rsid w:val="00021B67"/>
    <w:rsid w:val="000244FA"/>
    <w:rsid w:val="00024B98"/>
    <w:rsid w:val="000264C3"/>
    <w:rsid w:val="000266C0"/>
    <w:rsid w:val="000267ED"/>
    <w:rsid w:val="00027931"/>
    <w:rsid w:val="000301E5"/>
    <w:rsid w:val="000311E3"/>
    <w:rsid w:val="00032C0E"/>
    <w:rsid w:val="00032EDE"/>
    <w:rsid w:val="0003447F"/>
    <w:rsid w:val="000413C8"/>
    <w:rsid w:val="00041565"/>
    <w:rsid w:val="0004163C"/>
    <w:rsid w:val="00041ABC"/>
    <w:rsid w:val="00042290"/>
    <w:rsid w:val="000435D8"/>
    <w:rsid w:val="00044140"/>
    <w:rsid w:val="000441B2"/>
    <w:rsid w:val="00047414"/>
    <w:rsid w:val="000538A9"/>
    <w:rsid w:val="00053A16"/>
    <w:rsid w:val="00054BDB"/>
    <w:rsid w:val="000552E2"/>
    <w:rsid w:val="00055C41"/>
    <w:rsid w:val="000601A5"/>
    <w:rsid w:val="00062D34"/>
    <w:rsid w:val="000635A5"/>
    <w:rsid w:val="00063F79"/>
    <w:rsid w:val="00065B68"/>
    <w:rsid w:val="000707B7"/>
    <w:rsid w:val="00071A13"/>
    <w:rsid w:val="00073547"/>
    <w:rsid w:val="000738C7"/>
    <w:rsid w:val="00074965"/>
    <w:rsid w:val="000805F9"/>
    <w:rsid w:val="000841DF"/>
    <w:rsid w:val="00084CC8"/>
    <w:rsid w:val="000878AF"/>
    <w:rsid w:val="000907C8"/>
    <w:rsid w:val="00091615"/>
    <w:rsid w:val="00091692"/>
    <w:rsid w:val="00091AA9"/>
    <w:rsid w:val="000922F8"/>
    <w:rsid w:val="0009307E"/>
    <w:rsid w:val="00093E6A"/>
    <w:rsid w:val="000942A1"/>
    <w:rsid w:val="0009523A"/>
    <w:rsid w:val="00095E64"/>
    <w:rsid w:val="000A0196"/>
    <w:rsid w:val="000A2693"/>
    <w:rsid w:val="000A3637"/>
    <w:rsid w:val="000A4F18"/>
    <w:rsid w:val="000A69D5"/>
    <w:rsid w:val="000B10C8"/>
    <w:rsid w:val="000B19C6"/>
    <w:rsid w:val="000B2994"/>
    <w:rsid w:val="000B650E"/>
    <w:rsid w:val="000B66EC"/>
    <w:rsid w:val="000B6A0F"/>
    <w:rsid w:val="000B7F97"/>
    <w:rsid w:val="000C03B0"/>
    <w:rsid w:val="000C0F3D"/>
    <w:rsid w:val="000C1E6E"/>
    <w:rsid w:val="000C2258"/>
    <w:rsid w:val="000C2B63"/>
    <w:rsid w:val="000C3B90"/>
    <w:rsid w:val="000C3EDC"/>
    <w:rsid w:val="000C3F2C"/>
    <w:rsid w:val="000C53E7"/>
    <w:rsid w:val="000C7859"/>
    <w:rsid w:val="000D0C90"/>
    <w:rsid w:val="000D115C"/>
    <w:rsid w:val="000D2636"/>
    <w:rsid w:val="000D480E"/>
    <w:rsid w:val="000D68FA"/>
    <w:rsid w:val="000D7168"/>
    <w:rsid w:val="000D7204"/>
    <w:rsid w:val="000D7368"/>
    <w:rsid w:val="000E04F1"/>
    <w:rsid w:val="000E3B7D"/>
    <w:rsid w:val="000E575E"/>
    <w:rsid w:val="000E5A39"/>
    <w:rsid w:val="000E64BF"/>
    <w:rsid w:val="000E7204"/>
    <w:rsid w:val="000E7792"/>
    <w:rsid w:val="000F203F"/>
    <w:rsid w:val="000F2DFF"/>
    <w:rsid w:val="000F3158"/>
    <w:rsid w:val="000F319F"/>
    <w:rsid w:val="000F374E"/>
    <w:rsid w:val="000F3E7B"/>
    <w:rsid w:val="000F54DE"/>
    <w:rsid w:val="000F6265"/>
    <w:rsid w:val="000F67CA"/>
    <w:rsid w:val="000F6B3A"/>
    <w:rsid w:val="000F7214"/>
    <w:rsid w:val="000F76B6"/>
    <w:rsid w:val="000F789A"/>
    <w:rsid w:val="000F7FD9"/>
    <w:rsid w:val="00100134"/>
    <w:rsid w:val="00101317"/>
    <w:rsid w:val="00103189"/>
    <w:rsid w:val="0010420A"/>
    <w:rsid w:val="00104642"/>
    <w:rsid w:val="001048DC"/>
    <w:rsid w:val="00104BC1"/>
    <w:rsid w:val="00106A93"/>
    <w:rsid w:val="00106F6A"/>
    <w:rsid w:val="00106FC8"/>
    <w:rsid w:val="00107B15"/>
    <w:rsid w:val="001113EF"/>
    <w:rsid w:val="00112334"/>
    <w:rsid w:val="00112895"/>
    <w:rsid w:val="001129B5"/>
    <w:rsid w:val="00114288"/>
    <w:rsid w:val="0011477C"/>
    <w:rsid w:val="00114E9B"/>
    <w:rsid w:val="00116256"/>
    <w:rsid w:val="0011652D"/>
    <w:rsid w:val="00117A54"/>
    <w:rsid w:val="00117C7E"/>
    <w:rsid w:val="0012163D"/>
    <w:rsid w:val="0012183F"/>
    <w:rsid w:val="00122312"/>
    <w:rsid w:val="00122E4B"/>
    <w:rsid w:val="0012311A"/>
    <w:rsid w:val="0012399C"/>
    <w:rsid w:val="001242F9"/>
    <w:rsid w:val="001256E9"/>
    <w:rsid w:val="00126577"/>
    <w:rsid w:val="00133A10"/>
    <w:rsid w:val="001350F1"/>
    <w:rsid w:val="00136805"/>
    <w:rsid w:val="00136E7D"/>
    <w:rsid w:val="00137507"/>
    <w:rsid w:val="001407F2"/>
    <w:rsid w:val="001415CE"/>
    <w:rsid w:val="0014388F"/>
    <w:rsid w:val="00143C92"/>
    <w:rsid w:val="00144A11"/>
    <w:rsid w:val="00144AB0"/>
    <w:rsid w:val="0014656D"/>
    <w:rsid w:val="00147588"/>
    <w:rsid w:val="00152047"/>
    <w:rsid w:val="0015291C"/>
    <w:rsid w:val="00152E0C"/>
    <w:rsid w:val="00154033"/>
    <w:rsid w:val="001540EA"/>
    <w:rsid w:val="0015508B"/>
    <w:rsid w:val="00156475"/>
    <w:rsid w:val="001578FA"/>
    <w:rsid w:val="00157BDB"/>
    <w:rsid w:val="00161749"/>
    <w:rsid w:val="001652D0"/>
    <w:rsid w:val="001658EA"/>
    <w:rsid w:val="00165B18"/>
    <w:rsid w:val="00165B66"/>
    <w:rsid w:val="00165C3D"/>
    <w:rsid w:val="001669D7"/>
    <w:rsid w:val="00167F9E"/>
    <w:rsid w:val="00170D3D"/>
    <w:rsid w:val="00171C78"/>
    <w:rsid w:val="001747DE"/>
    <w:rsid w:val="001747E4"/>
    <w:rsid w:val="00174AC6"/>
    <w:rsid w:val="00175F89"/>
    <w:rsid w:val="001767D3"/>
    <w:rsid w:val="0018154E"/>
    <w:rsid w:val="00183D51"/>
    <w:rsid w:val="001840C1"/>
    <w:rsid w:val="001850A1"/>
    <w:rsid w:val="001853B8"/>
    <w:rsid w:val="001871E2"/>
    <w:rsid w:val="00187625"/>
    <w:rsid w:val="001876B8"/>
    <w:rsid w:val="00190590"/>
    <w:rsid w:val="001922D5"/>
    <w:rsid w:val="00194325"/>
    <w:rsid w:val="001949EB"/>
    <w:rsid w:val="0019608A"/>
    <w:rsid w:val="001960DB"/>
    <w:rsid w:val="0019685F"/>
    <w:rsid w:val="001A1957"/>
    <w:rsid w:val="001A1E5B"/>
    <w:rsid w:val="001A2A13"/>
    <w:rsid w:val="001A38D8"/>
    <w:rsid w:val="001A415F"/>
    <w:rsid w:val="001A44AA"/>
    <w:rsid w:val="001A58E1"/>
    <w:rsid w:val="001A7D5F"/>
    <w:rsid w:val="001B00E7"/>
    <w:rsid w:val="001B02A5"/>
    <w:rsid w:val="001B1BA8"/>
    <w:rsid w:val="001B388B"/>
    <w:rsid w:val="001B38E2"/>
    <w:rsid w:val="001B4116"/>
    <w:rsid w:val="001B5AAB"/>
    <w:rsid w:val="001B6FF2"/>
    <w:rsid w:val="001C27E7"/>
    <w:rsid w:val="001C441D"/>
    <w:rsid w:val="001C605B"/>
    <w:rsid w:val="001C65A1"/>
    <w:rsid w:val="001C7777"/>
    <w:rsid w:val="001D171D"/>
    <w:rsid w:val="001D32CD"/>
    <w:rsid w:val="001D4642"/>
    <w:rsid w:val="001D4F92"/>
    <w:rsid w:val="001D5B19"/>
    <w:rsid w:val="001D5FDD"/>
    <w:rsid w:val="001E0AB2"/>
    <w:rsid w:val="001E0B2F"/>
    <w:rsid w:val="001E1013"/>
    <w:rsid w:val="001E1364"/>
    <w:rsid w:val="001E3494"/>
    <w:rsid w:val="001E4F84"/>
    <w:rsid w:val="001E57BB"/>
    <w:rsid w:val="001E580D"/>
    <w:rsid w:val="001E78AA"/>
    <w:rsid w:val="001E7DB2"/>
    <w:rsid w:val="001E7EB0"/>
    <w:rsid w:val="001E7F72"/>
    <w:rsid w:val="001F08A6"/>
    <w:rsid w:val="001F1187"/>
    <w:rsid w:val="001F1F13"/>
    <w:rsid w:val="001F21BE"/>
    <w:rsid w:val="001F2FA6"/>
    <w:rsid w:val="001F3728"/>
    <w:rsid w:val="001F3C50"/>
    <w:rsid w:val="001F5041"/>
    <w:rsid w:val="001F5283"/>
    <w:rsid w:val="001F5A64"/>
    <w:rsid w:val="001F5F71"/>
    <w:rsid w:val="001F7113"/>
    <w:rsid w:val="00200741"/>
    <w:rsid w:val="00200845"/>
    <w:rsid w:val="002021A0"/>
    <w:rsid w:val="00202650"/>
    <w:rsid w:val="00204340"/>
    <w:rsid w:val="00207A4C"/>
    <w:rsid w:val="0021033D"/>
    <w:rsid w:val="00211384"/>
    <w:rsid w:val="002120F0"/>
    <w:rsid w:val="0021312F"/>
    <w:rsid w:val="0021430B"/>
    <w:rsid w:val="00214355"/>
    <w:rsid w:val="00215196"/>
    <w:rsid w:val="00216C2F"/>
    <w:rsid w:val="002175A8"/>
    <w:rsid w:val="002177A3"/>
    <w:rsid w:val="00220986"/>
    <w:rsid w:val="00220D99"/>
    <w:rsid w:val="002211EE"/>
    <w:rsid w:val="00222838"/>
    <w:rsid w:val="00223B61"/>
    <w:rsid w:val="002250CD"/>
    <w:rsid w:val="00225FAB"/>
    <w:rsid w:val="002267F0"/>
    <w:rsid w:val="00226F2C"/>
    <w:rsid w:val="00227726"/>
    <w:rsid w:val="00230374"/>
    <w:rsid w:val="00233338"/>
    <w:rsid w:val="00233B01"/>
    <w:rsid w:val="00234680"/>
    <w:rsid w:val="0023752C"/>
    <w:rsid w:val="002403A0"/>
    <w:rsid w:val="00240C35"/>
    <w:rsid w:val="0024188E"/>
    <w:rsid w:val="00243079"/>
    <w:rsid w:val="00243502"/>
    <w:rsid w:val="00243631"/>
    <w:rsid w:val="002437B4"/>
    <w:rsid w:val="00244D96"/>
    <w:rsid w:val="002471ED"/>
    <w:rsid w:val="00250ED5"/>
    <w:rsid w:val="00250F05"/>
    <w:rsid w:val="00253859"/>
    <w:rsid w:val="00253985"/>
    <w:rsid w:val="00253A59"/>
    <w:rsid w:val="002547F2"/>
    <w:rsid w:val="00255C7E"/>
    <w:rsid w:val="0025648D"/>
    <w:rsid w:val="00257EC1"/>
    <w:rsid w:val="00257FEB"/>
    <w:rsid w:val="00260CB3"/>
    <w:rsid w:val="00260EC0"/>
    <w:rsid w:val="002626CC"/>
    <w:rsid w:val="0026294C"/>
    <w:rsid w:val="00264D2D"/>
    <w:rsid w:val="002658F7"/>
    <w:rsid w:val="00265CCC"/>
    <w:rsid w:val="00266566"/>
    <w:rsid w:val="00266AE5"/>
    <w:rsid w:val="002670BD"/>
    <w:rsid w:val="00267132"/>
    <w:rsid w:val="00270521"/>
    <w:rsid w:val="0027059A"/>
    <w:rsid w:val="00270B0B"/>
    <w:rsid w:val="00272C81"/>
    <w:rsid w:val="002737A5"/>
    <w:rsid w:val="002743A1"/>
    <w:rsid w:val="00276E50"/>
    <w:rsid w:val="00276E70"/>
    <w:rsid w:val="0027752C"/>
    <w:rsid w:val="0027761E"/>
    <w:rsid w:val="00277CE7"/>
    <w:rsid w:val="002847FA"/>
    <w:rsid w:val="002856C1"/>
    <w:rsid w:val="00286120"/>
    <w:rsid w:val="00286F65"/>
    <w:rsid w:val="002921F7"/>
    <w:rsid w:val="00292847"/>
    <w:rsid w:val="00292B16"/>
    <w:rsid w:val="00292DF5"/>
    <w:rsid w:val="0029434E"/>
    <w:rsid w:val="00294872"/>
    <w:rsid w:val="002956C0"/>
    <w:rsid w:val="00295BF8"/>
    <w:rsid w:val="00296C50"/>
    <w:rsid w:val="00296FF1"/>
    <w:rsid w:val="002971C9"/>
    <w:rsid w:val="002A0D98"/>
    <w:rsid w:val="002A1F43"/>
    <w:rsid w:val="002A26BD"/>
    <w:rsid w:val="002A34F8"/>
    <w:rsid w:val="002A4FBF"/>
    <w:rsid w:val="002A5C29"/>
    <w:rsid w:val="002A62CE"/>
    <w:rsid w:val="002B1815"/>
    <w:rsid w:val="002B2021"/>
    <w:rsid w:val="002B38D5"/>
    <w:rsid w:val="002B43CE"/>
    <w:rsid w:val="002B55AB"/>
    <w:rsid w:val="002B6319"/>
    <w:rsid w:val="002B64BA"/>
    <w:rsid w:val="002B7D0B"/>
    <w:rsid w:val="002C017B"/>
    <w:rsid w:val="002C38AC"/>
    <w:rsid w:val="002C3ADF"/>
    <w:rsid w:val="002C3E9D"/>
    <w:rsid w:val="002C48E4"/>
    <w:rsid w:val="002C4CAD"/>
    <w:rsid w:val="002C62F7"/>
    <w:rsid w:val="002D0458"/>
    <w:rsid w:val="002D0F33"/>
    <w:rsid w:val="002D1313"/>
    <w:rsid w:val="002D15BA"/>
    <w:rsid w:val="002D1F2D"/>
    <w:rsid w:val="002D3380"/>
    <w:rsid w:val="002D424B"/>
    <w:rsid w:val="002D5101"/>
    <w:rsid w:val="002D5B61"/>
    <w:rsid w:val="002D773D"/>
    <w:rsid w:val="002D7AA7"/>
    <w:rsid w:val="002D7BB1"/>
    <w:rsid w:val="002D7F1E"/>
    <w:rsid w:val="002E0E10"/>
    <w:rsid w:val="002E17B0"/>
    <w:rsid w:val="002E1F0F"/>
    <w:rsid w:val="002E23FD"/>
    <w:rsid w:val="002E36EA"/>
    <w:rsid w:val="002E3C3E"/>
    <w:rsid w:val="002E49B1"/>
    <w:rsid w:val="002E5D2B"/>
    <w:rsid w:val="002E6D41"/>
    <w:rsid w:val="002E7CB4"/>
    <w:rsid w:val="002F1411"/>
    <w:rsid w:val="002F2E9F"/>
    <w:rsid w:val="002F44D9"/>
    <w:rsid w:val="002F4FA2"/>
    <w:rsid w:val="002F52DA"/>
    <w:rsid w:val="002F69D7"/>
    <w:rsid w:val="002F7128"/>
    <w:rsid w:val="002F7312"/>
    <w:rsid w:val="003010F9"/>
    <w:rsid w:val="00302160"/>
    <w:rsid w:val="00303976"/>
    <w:rsid w:val="003041A1"/>
    <w:rsid w:val="00305C1D"/>
    <w:rsid w:val="00306028"/>
    <w:rsid w:val="00306498"/>
    <w:rsid w:val="003066E7"/>
    <w:rsid w:val="00306F89"/>
    <w:rsid w:val="00306FCF"/>
    <w:rsid w:val="00311895"/>
    <w:rsid w:val="003124A8"/>
    <w:rsid w:val="003141CD"/>
    <w:rsid w:val="00316C7D"/>
    <w:rsid w:val="003200CE"/>
    <w:rsid w:val="003203D6"/>
    <w:rsid w:val="00320F18"/>
    <w:rsid w:val="00321BB1"/>
    <w:rsid w:val="00321FC5"/>
    <w:rsid w:val="0032279A"/>
    <w:rsid w:val="0032427A"/>
    <w:rsid w:val="003243C7"/>
    <w:rsid w:val="0032643E"/>
    <w:rsid w:val="0032765C"/>
    <w:rsid w:val="003300A8"/>
    <w:rsid w:val="0033021B"/>
    <w:rsid w:val="0033132E"/>
    <w:rsid w:val="0033269A"/>
    <w:rsid w:val="003327C7"/>
    <w:rsid w:val="003329F4"/>
    <w:rsid w:val="00332D54"/>
    <w:rsid w:val="003339E1"/>
    <w:rsid w:val="00335C2A"/>
    <w:rsid w:val="00336D4A"/>
    <w:rsid w:val="00336DFA"/>
    <w:rsid w:val="00337E7E"/>
    <w:rsid w:val="00340329"/>
    <w:rsid w:val="0034091A"/>
    <w:rsid w:val="003418E9"/>
    <w:rsid w:val="003473DA"/>
    <w:rsid w:val="0034751D"/>
    <w:rsid w:val="00351446"/>
    <w:rsid w:val="00351BA4"/>
    <w:rsid w:val="00351DA1"/>
    <w:rsid w:val="0035202A"/>
    <w:rsid w:val="00352EB8"/>
    <w:rsid w:val="00353472"/>
    <w:rsid w:val="00353956"/>
    <w:rsid w:val="003552A5"/>
    <w:rsid w:val="003556F2"/>
    <w:rsid w:val="00356D53"/>
    <w:rsid w:val="00362719"/>
    <w:rsid w:val="00363A0A"/>
    <w:rsid w:val="00363AEA"/>
    <w:rsid w:val="00365480"/>
    <w:rsid w:val="003656D7"/>
    <w:rsid w:val="00365806"/>
    <w:rsid w:val="00366990"/>
    <w:rsid w:val="00367532"/>
    <w:rsid w:val="0037121E"/>
    <w:rsid w:val="00372E8A"/>
    <w:rsid w:val="0037528E"/>
    <w:rsid w:val="0037573A"/>
    <w:rsid w:val="003768BE"/>
    <w:rsid w:val="00377373"/>
    <w:rsid w:val="003779A8"/>
    <w:rsid w:val="003809F6"/>
    <w:rsid w:val="00382BF1"/>
    <w:rsid w:val="00382E56"/>
    <w:rsid w:val="00384E07"/>
    <w:rsid w:val="00386098"/>
    <w:rsid w:val="00386A1A"/>
    <w:rsid w:val="00387C83"/>
    <w:rsid w:val="003902B6"/>
    <w:rsid w:val="003915B8"/>
    <w:rsid w:val="00392F28"/>
    <w:rsid w:val="0039511D"/>
    <w:rsid w:val="00396143"/>
    <w:rsid w:val="003A0496"/>
    <w:rsid w:val="003A0C43"/>
    <w:rsid w:val="003A0DB3"/>
    <w:rsid w:val="003A147A"/>
    <w:rsid w:val="003A25A4"/>
    <w:rsid w:val="003A2DDF"/>
    <w:rsid w:val="003A3DFA"/>
    <w:rsid w:val="003A5758"/>
    <w:rsid w:val="003A644F"/>
    <w:rsid w:val="003A744B"/>
    <w:rsid w:val="003A79C1"/>
    <w:rsid w:val="003A79C6"/>
    <w:rsid w:val="003A7B7C"/>
    <w:rsid w:val="003A7FC8"/>
    <w:rsid w:val="003B0ABD"/>
    <w:rsid w:val="003B197D"/>
    <w:rsid w:val="003B4049"/>
    <w:rsid w:val="003B48C5"/>
    <w:rsid w:val="003B57EF"/>
    <w:rsid w:val="003B78E8"/>
    <w:rsid w:val="003B7BDB"/>
    <w:rsid w:val="003C04D5"/>
    <w:rsid w:val="003C07F2"/>
    <w:rsid w:val="003C133C"/>
    <w:rsid w:val="003C1676"/>
    <w:rsid w:val="003C206F"/>
    <w:rsid w:val="003C28DA"/>
    <w:rsid w:val="003C3041"/>
    <w:rsid w:val="003C3B57"/>
    <w:rsid w:val="003C433E"/>
    <w:rsid w:val="003C44E5"/>
    <w:rsid w:val="003C5081"/>
    <w:rsid w:val="003C51E5"/>
    <w:rsid w:val="003C5941"/>
    <w:rsid w:val="003C5FC3"/>
    <w:rsid w:val="003C6199"/>
    <w:rsid w:val="003C72D2"/>
    <w:rsid w:val="003D002E"/>
    <w:rsid w:val="003D007D"/>
    <w:rsid w:val="003D067D"/>
    <w:rsid w:val="003D3ED3"/>
    <w:rsid w:val="003D40B5"/>
    <w:rsid w:val="003D65CC"/>
    <w:rsid w:val="003D6787"/>
    <w:rsid w:val="003D69B1"/>
    <w:rsid w:val="003D6BFB"/>
    <w:rsid w:val="003D6EB7"/>
    <w:rsid w:val="003D74D7"/>
    <w:rsid w:val="003E185C"/>
    <w:rsid w:val="003E25DF"/>
    <w:rsid w:val="003E31C0"/>
    <w:rsid w:val="003E3C27"/>
    <w:rsid w:val="003E40D8"/>
    <w:rsid w:val="003E489D"/>
    <w:rsid w:val="003E744F"/>
    <w:rsid w:val="003E7BC2"/>
    <w:rsid w:val="003F0CDC"/>
    <w:rsid w:val="003F238F"/>
    <w:rsid w:val="003F3515"/>
    <w:rsid w:val="003F3A41"/>
    <w:rsid w:val="003F5947"/>
    <w:rsid w:val="003F5D64"/>
    <w:rsid w:val="003F5FB0"/>
    <w:rsid w:val="00401574"/>
    <w:rsid w:val="0040210D"/>
    <w:rsid w:val="004042BC"/>
    <w:rsid w:val="0040544C"/>
    <w:rsid w:val="00405D37"/>
    <w:rsid w:val="0041039C"/>
    <w:rsid w:val="00410A57"/>
    <w:rsid w:val="00410BEB"/>
    <w:rsid w:val="00411B1D"/>
    <w:rsid w:val="004162B0"/>
    <w:rsid w:val="0041797E"/>
    <w:rsid w:val="004214C1"/>
    <w:rsid w:val="004218F0"/>
    <w:rsid w:val="0042300F"/>
    <w:rsid w:val="004230E8"/>
    <w:rsid w:val="004232F7"/>
    <w:rsid w:val="004238C7"/>
    <w:rsid w:val="0042426C"/>
    <w:rsid w:val="0042477C"/>
    <w:rsid w:val="00424A64"/>
    <w:rsid w:val="004261C8"/>
    <w:rsid w:val="00426512"/>
    <w:rsid w:val="00426FF9"/>
    <w:rsid w:val="00427140"/>
    <w:rsid w:val="00427F08"/>
    <w:rsid w:val="004302C2"/>
    <w:rsid w:val="00432CAE"/>
    <w:rsid w:val="00433880"/>
    <w:rsid w:val="00434D85"/>
    <w:rsid w:val="00434E53"/>
    <w:rsid w:val="00437241"/>
    <w:rsid w:val="00437B3C"/>
    <w:rsid w:val="00440068"/>
    <w:rsid w:val="00440C9D"/>
    <w:rsid w:val="0044191B"/>
    <w:rsid w:val="00441BD1"/>
    <w:rsid w:val="0044233F"/>
    <w:rsid w:val="00442BB3"/>
    <w:rsid w:val="00442C26"/>
    <w:rsid w:val="00442C3E"/>
    <w:rsid w:val="004442F3"/>
    <w:rsid w:val="00444C6A"/>
    <w:rsid w:val="00444EEB"/>
    <w:rsid w:val="00444FC4"/>
    <w:rsid w:val="00444FFB"/>
    <w:rsid w:val="00445987"/>
    <w:rsid w:val="004465ED"/>
    <w:rsid w:val="0044664C"/>
    <w:rsid w:val="0045214A"/>
    <w:rsid w:val="004554A5"/>
    <w:rsid w:val="004555C8"/>
    <w:rsid w:val="004565B6"/>
    <w:rsid w:val="00457F2D"/>
    <w:rsid w:val="0046125A"/>
    <w:rsid w:val="00463DD4"/>
    <w:rsid w:val="00465725"/>
    <w:rsid w:val="00466A7D"/>
    <w:rsid w:val="00467241"/>
    <w:rsid w:val="00467802"/>
    <w:rsid w:val="00470CE7"/>
    <w:rsid w:val="00471295"/>
    <w:rsid w:val="004716FC"/>
    <w:rsid w:val="0047260F"/>
    <w:rsid w:val="004728F3"/>
    <w:rsid w:val="00472E91"/>
    <w:rsid w:val="00475E39"/>
    <w:rsid w:val="004761FF"/>
    <w:rsid w:val="004778C7"/>
    <w:rsid w:val="00480551"/>
    <w:rsid w:val="00480707"/>
    <w:rsid w:val="00480B91"/>
    <w:rsid w:val="00480CA6"/>
    <w:rsid w:val="00481B57"/>
    <w:rsid w:val="00483864"/>
    <w:rsid w:val="0048479C"/>
    <w:rsid w:val="00486428"/>
    <w:rsid w:val="0048691A"/>
    <w:rsid w:val="00486CFC"/>
    <w:rsid w:val="00487267"/>
    <w:rsid w:val="004878EF"/>
    <w:rsid w:val="00487CFD"/>
    <w:rsid w:val="00492BA9"/>
    <w:rsid w:val="004934BD"/>
    <w:rsid w:val="00495210"/>
    <w:rsid w:val="00495BBE"/>
    <w:rsid w:val="004962DE"/>
    <w:rsid w:val="00497C1E"/>
    <w:rsid w:val="004A0507"/>
    <w:rsid w:val="004A1669"/>
    <w:rsid w:val="004A2BB2"/>
    <w:rsid w:val="004A449C"/>
    <w:rsid w:val="004A5A44"/>
    <w:rsid w:val="004A5B1A"/>
    <w:rsid w:val="004A7756"/>
    <w:rsid w:val="004A7858"/>
    <w:rsid w:val="004A7A63"/>
    <w:rsid w:val="004B050B"/>
    <w:rsid w:val="004B0835"/>
    <w:rsid w:val="004B41AF"/>
    <w:rsid w:val="004B4C8F"/>
    <w:rsid w:val="004B56B4"/>
    <w:rsid w:val="004B5805"/>
    <w:rsid w:val="004B6D11"/>
    <w:rsid w:val="004B7883"/>
    <w:rsid w:val="004C1C89"/>
    <w:rsid w:val="004C3D40"/>
    <w:rsid w:val="004C42E0"/>
    <w:rsid w:val="004C5784"/>
    <w:rsid w:val="004C6776"/>
    <w:rsid w:val="004C722B"/>
    <w:rsid w:val="004C7337"/>
    <w:rsid w:val="004C7646"/>
    <w:rsid w:val="004D08CF"/>
    <w:rsid w:val="004D0A8B"/>
    <w:rsid w:val="004D28F8"/>
    <w:rsid w:val="004D3F08"/>
    <w:rsid w:val="004D4152"/>
    <w:rsid w:val="004D41A5"/>
    <w:rsid w:val="004D51F8"/>
    <w:rsid w:val="004D5B0F"/>
    <w:rsid w:val="004D6FA9"/>
    <w:rsid w:val="004E017D"/>
    <w:rsid w:val="004E0777"/>
    <w:rsid w:val="004E161E"/>
    <w:rsid w:val="004E1D51"/>
    <w:rsid w:val="004E2109"/>
    <w:rsid w:val="004E2227"/>
    <w:rsid w:val="004E2DE4"/>
    <w:rsid w:val="004E31CC"/>
    <w:rsid w:val="004E5BD9"/>
    <w:rsid w:val="004E5D9D"/>
    <w:rsid w:val="004E6296"/>
    <w:rsid w:val="004E713D"/>
    <w:rsid w:val="004E7757"/>
    <w:rsid w:val="004F0723"/>
    <w:rsid w:val="004F07F2"/>
    <w:rsid w:val="004F0B5A"/>
    <w:rsid w:val="004F2708"/>
    <w:rsid w:val="004F3B26"/>
    <w:rsid w:val="004F4033"/>
    <w:rsid w:val="004F7753"/>
    <w:rsid w:val="00500EA8"/>
    <w:rsid w:val="00501CDA"/>
    <w:rsid w:val="005024C6"/>
    <w:rsid w:val="005027E1"/>
    <w:rsid w:val="005034A0"/>
    <w:rsid w:val="00504807"/>
    <w:rsid w:val="0050497C"/>
    <w:rsid w:val="00504B38"/>
    <w:rsid w:val="0050598A"/>
    <w:rsid w:val="00506801"/>
    <w:rsid w:val="00506E5E"/>
    <w:rsid w:val="00507043"/>
    <w:rsid w:val="00507908"/>
    <w:rsid w:val="0051545C"/>
    <w:rsid w:val="005159D5"/>
    <w:rsid w:val="005175C2"/>
    <w:rsid w:val="0052060D"/>
    <w:rsid w:val="005218B8"/>
    <w:rsid w:val="0052291A"/>
    <w:rsid w:val="0052309E"/>
    <w:rsid w:val="005231E3"/>
    <w:rsid w:val="00523D14"/>
    <w:rsid w:val="00523D50"/>
    <w:rsid w:val="005241D7"/>
    <w:rsid w:val="005249EE"/>
    <w:rsid w:val="00526714"/>
    <w:rsid w:val="00526C34"/>
    <w:rsid w:val="00526F0D"/>
    <w:rsid w:val="00527086"/>
    <w:rsid w:val="00527708"/>
    <w:rsid w:val="005279D1"/>
    <w:rsid w:val="00527F0D"/>
    <w:rsid w:val="005303D0"/>
    <w:rsid w:val="0053132F"/>
    <w:rsid w:val="005319BA"/>
    <w:rsid w:val="00532DE5"/>
    <w:rsid w:val="00533253"/>
    <w:rsid w:val="00533C07"/>
    <w:rsid w:val="0053565E"/>
    <w:rsid w:val="005359EC"/>
    <w:rsid w:val="00541B6F"/>
    <w:rsid w:val="00543793"/>
    <w:rsid w:val="00544284"/>
    <w:rsid w:val="005455C3"/>
    <w:rsid w:val="0054701B"/>
    <w:rsid w:val="00547030"/>
    <w:rsid w:val="00547A8A"/>
    <w:rsid w:val="005516FF"/>
    <w:rsid w:val="0055242F"/>
    <w:rsid w:val="00553C54"/>
    <w:rsid w:val="00553D5B"/>
    <w:rsid w:val="005559ED"/>
    <w:rsid w:val="00557AFF"/>
    <w:rsid w:val="00561005"/>
    <w:rsid w:val="00561C2B"/>
    <w:rsid w:val="00561EE0"/>
    <w:rsid w:val="005621AE"/>
    <w:rsid w:val="00562203"/>
    <w:rsid w:val="0056225C"/>
    <w:rsid w:val="00562B39"/>
    <w:rsid w:val="00562F12"/>
    <w:rsid w:val="00563933"/>
    <w:rsid w:val="005651D5"/>
    <w:rsid w:val="00565ABA"/>
    <w:rsid w:val="005663E7"/>
    <w:rsid w:val="005702CC"/>
    <w:rsid w:val="00571287"/>
    <w:rsid w:val="00571713"/>
    <w:rsid w:val="00571754"/>
    <w:rsid w:val="00572AB9"/>
    <w:rsid w:val="005730DD"/>
    <w:rsid w:val="0057345C"/>
    <w:rsid w:val="00573485"/>
    <w:rsid w:val="00575CD5"/>
    <w:rsid w:val="00577E34"/>
    <w:rsid w:val="00585514"/>
    <w:rsid w:val="0058582F"/>
    <w:rsid w:val="00586818"/>
    <w:rsid w:val="00591ED8"/>
    <w:rsid w:val="00591F2C"/>
    <w:rsid w:val="005928BC"/>
    <w:rsid w:val="00592BFB"/>
    <w:rsid w:val="00594219"/>
    <w:rsid w:val="00594F8B"/>
    <w:rsid w:val="00595A75"/>
    <w:rsid w:val="00596417"/>
    <w:rsid w:val="00596867"/>
    <w:rsid w:val="0059697E"/>
    <w:rsid w:val="00596A07"/>
    <w:rsid w:val="005A08C7"/>
    <w:rsid w:val="005A1767"/>
    <w:rsid w:val="005A1E1A"/>
    <w:rsid w:val="005A26A3"/>
    <w:rsid w:val="005A3722"/>
    <w:rsid w:val="005A40AC"/>
    <w:rsid w:val="005A480A"/>
    <w:rsid w:val="005A4E08"/>
    <w:rsid w:val="005A59BE"/>
    <w:rsid w:val="005A60B1"/>
    <w:rsid w:val="005A629B"/>
    <w:rsid w:val="005A673B"/>
    <w:rsid w:val="005A77AB"/>
    <w:rsid w:val="005B06FE"/>
    <w:rsid w:val="005B0FCB"/>
    <w:rsid w:val="005B12C1"/>
    <w:rsid w:val="005B1E16"/>
    <w:rsid w:val="005B2264"/>
    <w:rsid w:val="005B3533"/>
    <w:rsid w:val="005B4608"/>
    <w:rsid w:val="005B4627"/>
    <w:rsid w:val="005B64E7"/>
    <w:rsid w:val="005B6BFE"/>
    <w:rsid w:val="005B7137"/>
    <w:rsid w:val="005B74F7"/>
    <w:rsid w:val="005B7DB6"/>
    <w:rsid w:val="005C0910"/>
    <w:rsid w:val="005C1A62"/>
    <w:rsid w:val="005C325F"/>
    <w:rsid w:val="005C3E25"/>
    <w:rsid w:val="005C4B69"/>
    <w:rsid w:val="005C5027"/>
    <w:rsid w:val="005C5441"/>
    <w:rsid w:val="005C6DFD"/>
    <w:rsid w:val="005C6E7E"/>
    <w:rsid w:val="005C7447"/>
    <w:rsid w:val="005C7B98"/>
    <w:rsid w:val="005D07B6"/>
    <w:rsid w:val="005D09E6"/>
    <w:rsid w:val="005D3B3F"/>
    <w:rsid w:val="005D4286"/>
    <w:rsid w:val="005D5C2A"/>
    <w:rsid w:val="005D75B0"/>
    <w:rsid w:val="005E05B7"/>
    <w:rsid w:val="005E07CA"/>
    <w:rsid w:val="005E17BB"/>
    <w:rsid w:val="005E191E"/>
    <w:rsid w:val="005E225B"/>
    <w:rsid w:val="005E2BE6"/>
    <w:rsid w:val="005E3632"/>
    <w:rsid w:val="005E43D1"/>
    <w:rsid w:val="005E51F6"/>
    <w:rsid w:val="005E6A71"/>
    <w:rsid w:val="005E7B6F"/>
    <w:rsid w:val="005F1446"/>
    <w:rsid w:val="005F23CA"/>
    <w:rsid w:val="005F2620"/>
    <w:rsid w:val="005F291D"/>
    <w:rsid w:val="005F53B2"/>
    <w:rsid w:val="005F67FE"/>
    <w:rsid w:val="005F6FB2"/>
    <w:rsid w:val="005F7B76"/>
    <w:rsid w:val="0060286E"/>
    <w:rsid w:val="0060289C"/>
    <w:rsid w:val="006032C8"/>
    <w:rsid w:val="00604262"/>
    <w:rsid w:val="00605F07"/>
    <w:rsid w:val="00606D46"/>
    <w:rsid w:val="006076C0"/>
    <w:rsid w:val="00611CDE"/>
    <w:rsid w:val="0061317D"/>
    <w:rsid w:val="00613266"/>
    <w:rsid w:val="006132EA"/>
    <w:rsid w:val="0061342E"/>
    <w:rsid w:val="0061403C"/>
    <w:rsid w:val="006145AA"/>
    <w:rsid w:val="0061483E"/>
    <w:rsid w:val="00614BAB"/>
    <w:rsid w:val="0061564F"/>
    <w:rsid w:val="00616046"/>
    <w:rsid w:val="0061649D"/>
    <w:rsid w:val="006167E9"/>
    <w:rsid w:val="0061692D"/>
    <w:rsid w:val="006207A7"/>
    <w:rsid w:val="006221D4"/>
    <w:rsid w:val="006235CA"/>
    <w:rsid w:val="00624CBA"/>
    <w:rsid w:val="006263E2"/>
    <w:rsid w:val="00626C58"/>
    <w:rsid w:val="00631F51"/>
    <w:rsid w:val="00632CB5"/>
    <w:rsid w:val="00633B44"/>
    <w:rsid w:val="00635194"/>
    <w:rsid w:val="006356A2"/>
    <w:rsid w:val="00635B94"/>
    <w:rsid w:val="0064064B"/>
    <w:rsid w:val="00640F2E"/>
    <w:rsid w:val="0064186F"/>
    <w:rsid w:val="00641E94"/>
    <w:rsid w:val="00644806"/>
    <w:rsid w:val="00645034"/>
    <w:rsid w:val="00645596"/>
    <w:rsid w:val="00645943"/>
    <w:rsid w:val="00645984"/>
    <w:rsid w:val="0064606E"/>
    <w:rsid w:val="00646A9B"/>
    <w:rsid w:val="00646C92"/>
    <w:rsid w:val="00653258"/>
    <w:rsid w:val="00653601"/>
    <w:rsid w:val="006544A7"/>
    <w:rsid w:val="00654783"/>
    <w:rsid w:val="00656BCC"/>
    <w:rsid w:val="00661205"/>
    <w:rsid w:val="006612AE"/>
    <w:rsid w:val="00662D8B"/>
    <w:rsid w:val="00662E40"/>
    <w:rsid w:val="006654AE"/>
    <w:rsid w:val="006660F3"/>
    <w:rsid w:val="00666AFF"/>
    <w:rsid w:val="006677EF"/>
    <w:rsid w:val="00667D35"/>
    <w:rsid w:val="006750CD"/>
    <w:rsid w:val="00676A53"/>
    <w:rsid w:val="006772EB"/>
    <w:rsid w:val="00677D46"/>
    <w:rsid w:val="0068056D"/>
    <w:rsid w:val="00680C34"/>
    <w:rsid w:val="006812FB"/>
    <w:rsid w:val="00682303"/>
    <w:rsid w:val="006823F2"/>
    <w:rsid w:val="00682651"/>
    <w:rsid w:val="006828D1"/>
    <w:rsid w:val="0068303C"/>
    <w:rsid w:val="00683874"/>
    <w:rsid w:val="006858F5"/>
    <w:rsid w:val="00687DFD"/>
    <w:rsid w:val="00690643"/>
    <w:rsid w:val="00690D10"/>
    <w:rsid w:val="00691103"/>
    <w:rsid w:val="00691354"/>
    <w:rsid w:val="00691F33"/>
    <w:rsid w:val="00692029"/>
    <w:rsid w:val="00692F73"/>
    <w:rsid w:val="00695198"/>
    <w:rsid w:val="006954C6"/>
    <w:rsid w:val="00696F3F"/>
    <w:rsid w:val="00697508"/>
    <w:rsid w:val="0069757A"/>
    <w:rsid w:val="006A0C75"/>
    <w:rsid w:val="006A0D41"/>
    <w:rsid w:val="006A0FEA"/>
    <w:rsid w:val="006A1B3A"/>
    <w:rsid w:val="006A2400"/>
    <w:rsid w:val="006A2470"/>
    <w:rsid w:val="006A43B4"/>
    <w:rsid w:val="006A5E55"/>
    <w:rsid w:val="006A6D90"/>
    <w:rsid w:val="006A7708"/>
    <w:rsid w:val="006A7E59"/>
    <w:rsid w:val="006B1094"/>
    <w:rsid w:val="006B2E50"/>
    <w:rsid w:val="006B5C5F"/>
    <w:rsid w:val="006C067E"/>
    <w:rsid w:val="006C23FB"/>
    <w:rsid w:val="006C3772"/>
    <w:rsid w:val="006C3C0A"/>
    <w:rsid w:val="006C5E23"/>
    <w:rsid w:val="006C6E76"/>
    <w:rsid w:val="006C7DD6"/>
    <w:rsid w:val="006D0058"/>
    <w:rsid w:val="006D3540"/>
    <w:rsid w:val="006D40E7"/>
    <w:rsid w:val="006D49BB"/>
    <w:rsid w:val="006D50BC"/>
    <w:rsid w:val="006D728C"/>
    <w:rsid w:val="006E5FA9"/>
    <w:rsid w:val="006E6204"/>
    <w:rsid w:val="006E7133"/>
    <w:rsid w:val="006E7748"/>
    <w:rsid w:val="006F0BDC"/>
    <w:rsid w:val="006F0F78"/>
    <w:rsid w:val="006F1EC8"/>
    <w:rsid w:val="006F24F7"/>
    <w:rsid w:val="006F3E97"/>
    <w:rsid w:val="006F6D4F"/>
    <w:rsid w:val="006F6E13"/>
    <w:rsid w:val="006F6E77"/>
    <w:rsid w:val="00700034"/>
    <w:rsid w:val="00700EE8"/>
    <w:rsid w:val="00704518"/>
    <w:rsid w:val="00706CC9"/>
    <w:rsid w:val="007075EA"/>
    <w:rsid w:val="00707ED0"/>
    <w:rsid w:val="007118F0"/>
    <w:rsid w:val="00712036"/>
    <w:rsid w:val="00712375"/>
    <w:rsid w:val="0071461D"/>
    <w:rsid w:val="007150C1"/>
    <w:rsid w:val="00717287"/>
    <w:rsid w:val="00717334"/>
    <w:rsid w:val="0072052E"/>
    <w:rsid w:val="00720876"/>
    <w:rsid w:val="00720D28"/>
    <w:rsid w:val="00721482"/>
    <w:rsid w:val="00722B1B"/>
    <w:rsid w:val="00723867"/>
    <w:rsid w:val="00725249"/>
    <w:rsid w:val="00727083"/>
    <w:rsid w:val="00730351"/>
    <w:rsid w:val="0073286F"/>
    <w:rsid w:val="00735AE7"/>
    <w:rsid w:val="00735CF3"/>
    <w:rsid w:val="00736207"/>
    <w:rsid w:val="00740562"/>
    <w:rsid w:val="0074142F"/>
    <w:rsid w:val="0074187F"/>
    <w:rsid w:val="00742822"/>
    <w:rsid w:val="00742828"/>
    <w:rsid w:val="00743FDA"/>
    <w:rsid w:val="0074456E"/>
    <w:rsid w:val="0074491E"/>
    <w:rsid w:val="007451BC"/>
    <w:rsid w:val="00746B55"/>
    <w:rsid w:val="007520EE"/>
    <w:rsid w:val="007522CF"/>
    <w:rsid w:val="00752F97"/>
    <w:rsid w:val="00754321"/>
    <w:rsid w:val="007545CB"/>
    <w:rsid w:val="00754D64"/>
    <w:rsid w:val="00755AA3"/>
    <w:rsid w:val="00756CC3"/>
    <w:rsid w:val="00760C93"/>
    <w:rsid w:val="00760CF4"/>
    <w:rsid w:val="00763087"/>
    <w:rsid w:val="00764F1C"/>
    <w:rsid w:val="00765F57"/>
    <w:rsid w:val="00766BE1"/>
    <w:rsid w:val="0076787D"/>
    <w:rsid w:val="00767ED4"/>
    <w:rsid w:val="007701DD"/>
    <w:rsid w:val="00770542"/>
    <w:rsid w:val="00771EE8"/>
    <w:rsid w:val="007734D5"/>
    <w:rsid w:val="0077355A"/>
    <w:rsid w:val="00775354"/>
    <w:rsid w:val="007766A3"/>
    <w:rsid w:val="00776C60"/>
    <w:rsid w:val="00776D8E"/>
    <w:rsid w:val="00777277"/>
    <w:rsid w:val="007807E7"/>
    <w:rsid w:val="00787558"/>
    <w:rsid w:val="00790470"/>
    <w:rsid w:val="0079082C"/>
    <w:rsid w:val="00791744"/>
    <w:rsid w:val="00791BAA"/>
    <w:rsid w:val="00791C89"/>
    <w:rsid w:val="00792BA0"/>
    <w:rsid w:val="00793926"/>
    <w:rsid w:val="00795B02"/>
    <w:rsid w:val="007970B4"/>
    <w:rsid w:val="007972B6"/>
    <w:rsid w:val="00797724"/>
    <w:rsid w:val="00797D30"/>
    <w:rsid w:val="007A086A"/>
    <w:rsid w:val="007A0AA9"/>
    <w:rsid w:val="007A0CA6"/>
    <w:rsid w:val="007A1A0F"/>
    <w:rsid w:val="007A20FA"/>
    <w:rsid w:val="007A3C85"/>
    <w:rsid w:val="007A494F"/>
    <w:rsid w:val="007A4F45"/>
    <w:rsid w:val="007A5299"/>
    <w:rsid w:val="007A55E6"/>
    <w:rsid w:val="007A6B19"/>
    <w:rsid w:val="007B0364"/>
    <w:rsid w:val="007B1B55"/>
    <w:rsid w:val="007B387B"/>
    <w:rsid w:val="007B4B36"/>
    <w:rsid w:val="007B4F55"/>
    <w:rsid w:val="007B5261"/>
    <w:rsid w:val="007B6208"/>
    <w:rsid w:val="007B7972"/>
    <w:rsid w:val="007C018E"/>
    <w:rsid w:val="007C0EF3"/>
    <w:rsid w:val="007C3A80"/>
    <w:rsid w:val="007C46DD"/>
    <w:rsid w:val="007C64B2"/>
    <w:rsid w:val="007C6FFB"/>
    <w:rsid w:val="007C7C31"/>
    <w:rsid w:val="007C7D9B"/>
    <w:rsid w:val="007D0127"/>
    <w:rsid w:val="007D05B9"/>
    <w:rsid w:val="007D075C"/>
    <w:rsid w:val="007D1D37"/>
    <w:rsid w:val="007D376F"/>
    <w:rsid w:val="007D51D4"/>
    <w:rsid w:val="007D5507"/>
    <w:rsid w:val="007D7377"/>
    <w:rsid w:val="007D7980"/>
    <w:rsid w:val="007D7FAC"/>
    <w:rsid w:val="007E3E4E"/>
    <w:rsid w:val="007E5053"/>
    <w:rsid w:val="007E5167"/>
    <w:rsid w:val="007E629C"/>
    <w:rsid w:val="007E6E43"/>
    <w:rsid w:val="007F07D8"/>
    <w:rsid w:val="007F3728"/>
    <w:rsid w:val="007F38B3"/>
    <w:rsid w:val="007F47BB"/>
    <w:rsid w:val="007F5605"/>
    <w:rsid w:val="007F57B0"/>
    <w:rsid w:val="007F5B24"/>
    <w:rsid w:val="007F76A7"/>
    <w:rsid w:val="00800711"/>
    <w:rsid w:val="008018B7"/>
    <w:rsid w:val="00802F69"/>
    <w:rsid w:val="008033F4"/>
    <w:rsid w:val="00803847"/>
    <w:rsid w:val="00803F03"/>
    <w:rsid w:val="00804605"/>
    <w:rsid w:val="00804AD5"/>
    <w:rsid w:val="0080767D"/>
    <w:rsid w:val="00810005"/>
    <w:rsid w:val="00810125"/>
    <w:rsid w:val="00812DD6"/>
    <w:rsid w:val="00813FFE"/>
    <w:rsid w:val="00816D7F"/>
    <w:rsid w:val="00817C12"/>
    <w:rsid w:val="00817DC2"/>
    <w:rsid w:val="00820A36"/>
    <w:rsid w:val="00822D5D"/>
    <w:rsid w:val="008232C7"/>
    <w:rsid w:val="00824517"/>
    <w:rsid w:val="008259A5"/>
    <w:rsid w:val="00827475"/>
    <w:rsid w:val="00830B1E"/>
    <w:rsid w:val="008311BC"/>
    <w:rsid w:val="00831B1C"/>
    <w:rsid w:val="00831B1F"/>
    <w:rsid w:val="0083213A"/>
    <w:rsid w:val="0083233A"/>
    <w:rsid w:val="00832674"/>
    <w:rsid w:val="00832B11"/>
    <w:rsid w:val="00832FF8"/>
    <w:rsid w:val="00833964"/>
    <w:rsid w:val="00833B23"/>
    <w:rsid w:val="00833C61"/>
    <w:rsid w:val="00833E9E"/>
    <w:rsid w:val="008358A3"/>
    <w:rsid w:val="008370AA"/>
    <w:rsid w:val="008445B4"/>
    <w:rsid w:val="0084556C"/>
    <w:rsid w:val="00845A9B"/>
    <w:rsid w:val="00845C52"/>
    <w:rsid w:val="00846FB8"/>
    <w:rsid w:val="0085117C"/>
    <w:rsid w:val="008513A5"/>
    <w:rsid w:val="0085218A"/>
    <w:rsid w:val="00852AF4"/>
    <w:rsid w:val="008531E6"/>
    <w:rsid w:val="008539C4"/>
    <w:rsid w:val="00855CF4"/>
    <w:rsid w:val="00857470"/>
    <w:rsid w:val="00857CB6"/>
    <w:rsid w:val="00863523"/>
    <w:rsid w:val="0086429F"/>
    <w:rsid w:val="00866FD3"/>
    <w:rsid w:val="008678BB"/>
    <w:rsid w:val="008709B5"/>
    <w:rsid w:val="00873327"/>
    <w:rsid w:val="0087333A"/>
    <w:rsid w:val="008744F7"/>
    <w:rsid w:val="00874F1F"/>
    <w:rsid w:val="00875731"/>
    <w:rsid w:val="00875A28"/>
    <w:rsid w:val="00876776"/>
    <w:rsid w:val="00876F53"/>
    <w:rsid w:val="00881039"/>
    <w:rsid w:val="00882A46"/>
    <w:rsid w:val="00882B73"/>
    <w:rsid w:val="0088374A"/>
    <w:rsid w:val="00883B13"/>
    <w:rsid w:val="00884962"/>
    <w:rsid w:val="00885951"/>
    <w:rsid w:val="00890348"/>
    <w:rsid w:val="00890D8F"/>
    <w:rsid w:val="00891634"/>
    <w:rsid w:val="00894831"/>
    <w:rsid w:val="008958BD"/>
    <w:rsid w:val="00896C27"/>
    <w:rsid w:val="00897064"/>
    <w:rsid w:val="0089769C"/>
    <w:rsid w:val="008A08B5"/>
    <w:rsid w:val="008A1099"/>
    <w:rsid w:val="008A1398"/>
    <w:rsid w:val="008A5847"/>
    <w:rsid w:val="008A5C0B"/>
    <w:rsid w:val="008A6067"/>
    <w:rsid w:val="008A67D9"/>
    <w:rsid w:val="008A6C69"/>
    <w:rsid w:val="008A7334"/>
    <w:rsid w:val="008B0332"/>
    <w:rsid w:val="008B0B36"/>
    <w:rsid w:val="008B132C"/>
    <w:rsid w:val="008B1E4C"/>
    <w:rsid w:val="008B1FDE"/>
    <w:rsid w:val="008B4C25"/>
    <w:rsid w:val="008B5BCC"/>
    <w:rsid w:val="008B6C06"/>
    <w:rsid w:val="008B7070"/>
    <w:rsid w:val="008B7A8C"/>
    <w:rsid w:val="008B7C78"/>
    <w:rsid w:val="008B7E3E"/>
    <w:rsid w:val="008C318C"/>
    <w:rsid w:val="008C45EB"/>
    <w:rsid w:val="008C475B"/>
    <w:rsid w:val="008C47B9"/>
    <w:rsid w:val="008C490F"/>
    <w:rsid w:val="008C5D44"/>
    <w:rsid w:val="008C6216"/>
    <w:rsid w:val="008C7583"/>
    <w:rsid w:val="008C7CC1"/>
    <w:rsid w:val="008D050A"/>
    <w:rsid w:val="008D1077"/>
    <w:rsid w:val="008D1910"/>
    <w:rsid w:val="008D2D56"/>
    <w:rsid w:val="008D3001"/>
    <w:rsid w:val="008D3CE9"/>
    <w:rsid w:val="008D3E6C"/>
    <w:rsid w:val="008E0732"/>
    <w:rsid w:val="008E3E5D"/>
    <w:rsid w:val="008E418B"/>
    <w:rsid w:val="008E4AE4"/>
    <w:rsid w:val="008E579F"/>
    <w:rsid w:val="008E5E82"/>
    <w:rsid w:val="008E62F0"/>
    <w:rsid w:val="008F0602"/>
    <w:rsid w:val="008F2141"/>
    <w:rsid w:val="008F2CAD"/>
    <w:rsid w:val="008F6A24"/>
    <w:rsid w:val="008F72F6"/>
    <w:rsid w:val="008F73DE"/>
    <w:rsid w:val="008F7C91"/>
    <w:rsid w:val="00902FDD"/>
    <w:rsid w:val="009034AC"/>
    <w:rsid w:val="00905238"/>
    <w:rsid w:val="0090581C"/>
    <w:rsid w:val="00907F6F"/>
    <w:rsid w:val="00910041"/>
    <w:rsid w:val="00910C21"/>
    <w:rsid w:val="00910EBC"/>
    <w:rsid w:val="00912CD3"/>
    <w:rsid w:val="00914139"/>
    <w:rsid w:val="00914A42"/>
    <w:rsid w:val="0091523F"/>
    <w:rsid w:val="00915CC5"/>
    <w:rsid w:val="00921232"/>
    <w:rsid w:val="0092199D"/>
    <w:rsid w:val="00922689"/>
    <w:rsid w:val="00923901"/>
    <w:rsid w:val="00924A56"/>
    <w:rsid w:val="00925427"/>
    <w:rsid w:val="00926CAA"/>
    <w:rsid w:val="00930652"/>
    <w:rsid w:val="009308A6"/>
    <w:rsid w:val="009310F4"/>
    <w:rsid w:val="009318F5"/>
    <w:rsid w:val="0093201C"/>
    <w:rsid w:val="0093244E"/>
    <w:rsid w:val="00934F4C"/>
    <w:rsid w:val="009356F5"/>
    <w:rsid w:val="0093576A"/>
    <w:rsid w:val="00936418"/>
    <w:rsid w:val="00936CAB"/>
    <w:rsid w:val="00937938"/>
    <w:rsid w:val="00941813"/>
    <w:rsid w:val="00941CFB"/>
    <w:rsid w:val="00941FDB"/>
    <w:rsid w:val="0094225D"/>
    <w:rsid w:val="009465CC"/>
    <w:rsid w:val="00946BB2"/>
    <w:rsid w:val="009517E8"/>
    <w:rsid w:val="00952E45"/>
    <w:rsid w:val="00953A3E"/>
    <w:rsid w:val="00953DC4"/>
    <w:rsid w:val="009549D3"/>
    <w:rsid w:val="009553A2"/>
    <w:rsid w:val="00955CF7"/>
    <w:rsid w:val="0095687D"/>
    <w:rsid w:val="00956B0D"/>
    <w:rsid w:val="00956F1F"/>
    <w:rsid w:val="00960A14"/>
    <w:rsid w:val="00964127"/>
    <w:rsid w:val="0096577C"/>
    <w:rsid w:val="00966569"/>
    <w:rsid w:val="00967E62"/>
    <w:rsid w:val="00970079"/>
    <w:rsid w:val="00970345"/>
    <w:rsid w:val="00970A09"/>
    <w:rsid w:val="00970C2F"/>
    <w:rsid w:val="009723EF"/>
    <w:rsid w:val="00972F2A"/>
    <w:rsid w:val="00974E7B"/>
    <w:rsid w:val="009757FA"/>
    <w:rsid w:val="00976019"/>
    <w:rsid w:val="0097748B"/>
    <w:rsid w:val="00977834"/>
    <w:rsid w:val="00977C6A"/>
    <w:rsid w:val="009810F6"/>
    <w:rsid w:val="00982196"/>
    <w:rsid w:val="00982683"/>
    <w:rsid w:val="009831FD"/>
    <w:rsid w:val="00984297"/>
    <w:rsid w:val="00985EED"/>
    <w:rsid w:val="00987416"/>
    <w:rsid w:val="009876B0"/>
    <w:rsid w:val="00990738"/>
    <w:rsid w:val="00993B7B"/>
    <w:rsid w:val="00994208"/>
    <w:rsid w:val="00994F4A"/>
    <w:rsid w:val="00997D97"/>
    <w:rsid w:val="00997E25"/>
    <w:rsid w:val="009A1342"/>
    <w:rsid w:val="009A1C3F"/>
    <w:rsid w:val="009A2565"/>
    <w:rsid w:val="009A3177"/>
    <w:rsid w:val="009A3437"/>
    <w:rsid w:val="009A373B"/>
    <w:rsid w:val="009A376F"/>
    <w:rsid w:val="009A40B7"/>
    <w:rsid w:val="009A4146"/>
    <w:rsid w:val="009A60C4"/>
    <w:rsid w:val="009B352A"/>
    <w:rsid w:val="009B39DB"/>
    <w:rsid w:val="009B451E"/>
    <w:rsid w:val="009B497E"/>
    <w:rsid w:val="009B51B3"/>
    <w:rsid w:val="009B5AF2"/>
    <w:rsid w:val="009B5D9D"/>
    <w:rsid w:val="009B686A"/>
    <w:rsid w:val="009B74D4"/>
    <w:rsid w:val="009C15C5"/>
    <w:rsid w:val="009C3FF0"/>
    <w:rsid w:val="009C5F3F"/>
    <w:rsid w:val="009C6DB7"/>
    <w:rsid w:val="009D1A6C"/>
    <w:rsid w:val="009D1B8A"/>
    <w:rsid w:val="009D51E2"/>
    <w:rsid w:val="009D67F2"/>
    <w:rsid w:val="009E271E"/>
    <w:rsid w:val="009E3551"/>
    <w:rsid w:val="009E4425"/>
    <w:rsid w:val="009E4DC1"/>
    <w:rsid w:val="009E63D9"/>
    <w:rsid w:val="009E651F"/>
    <w:rsid w:val="009E65CB"/>
    <w:rsid w:val="009F0BEA"/>
    <w:rsid w:val="009F0FEE"/>
    <w:rsid w:val="009F102F"/>
    <w:rsid w:val="009F12FC"/>
    <w:rsid w:val="009F167F"/>
    <w:rsid w:val="009F1A70"/>
    <w:rsid w:val="009F1C13"/>
    <w:rsid w:val="009F3F55"/>
    <w:rsid w:val="009F5264"/>
    <w:rsid w:val="009F5544"/>
    <w:rsid w:val="009F5A6B"/>
    <w:rsid w:val="009F5E2B"/>
    <w:rsid w:val="009F6F0F"/>
    <w:rsid w:val="009F73BC"/>
    <w:rsid w:val="00A00EE9"/>
    <w:rsid w:val="00A01E2A"/>
    <w:rsid w:val="00A047A2"/>
    <w:rsid w:val="00A05336"/>
    <w:rsid w:val="00A0654B"/>
    <w:rsid w:val="00A07D4C"/>
    <w:rsid w:val="00A10202"/>
    <w:rsid w:val="00A10541"/>
    <w:rsid w:val="00A10608"/>
    <w:rsid w:val="00A108EA"/>
    <w:rsid w:val="00A10C4C"/>
    <w:rsid w:val="00A11CCE"/>
    <w:rsid w:val="00A122F9"/>
    <w:rsid w:val="00A13DDF"/>
    <w:rsid w:val="00A1408C"/>
    <w:rsid w:val="00A14AAB"/>
    <w:rsid w:val="00A15785"/>
    <w:rsid w:val="00A15CCF"/>
    <w:rsid w:val="00A1694A"/>
    <w:rsid w:val="00A16FA6"/>
    <w:rsid w:val="00A17375"/>
    <w:rsid w:val="00A21977"/>
    <w:rsid w:val="00A21B07"/>
    <w:rsid w:val="00A21E4C"/>
    <w:rsid w:val="00A22779"/>
    <w:rsid w:val="00A22794"/>
    <w:rsid w:val="00A22B6A"/>
    <w:rsid w:val="00A24765"/>
    <w:rsid w:val="00A24B07"/>
    <w:rsid w:val="00A25216"/>
    <w:rsid w:val="00A27027"/>
    <w:rsid w:val="00A2704D"/>
    <w:rsid w:val="00A30040"/>
    <w:rsid w:val="00A306B0"/>
    <w:rsid w:val="00A31771"/>
    <w:rsid w:val="00A32090"/>
    <w:rsid w:val="00A320A8"/>
    <w:rsid w:val="00A323CA"/>
    <w:rsid w:val="00A34155"/>
    <w:rsid w:val="00A35B24"/>
    <w:rsid w:val="00A366B5"/>
    <w:rsid w:val="00A37D73"/>
    <w:rsid w:val="00A40BB9"/>
    <w:rsid w:val="00A4236D"/>
    <w:rsid w:val="00A444A4"/>
    <w:rsid w:val="00A447E1"/>
    <w:rsid w:val="00A44E8B"/>
    <w:rsid w:val="00A45079"/>
    <w:rsid w:val="00A46882"/>
    <w:rsid w:val="00A46B59"/>
    <w:rsid w:val="00A47FFA"/>
    <w:rsid w:val="00A50068"/>
    <w:rsid w:val="00A507F6"/>
    <w:rsid w:val="00A50B4B"/>
    <w:rsid w:val="00A5271D"/>
    <w:rsid w:val="00A52F28"/>
    <w:rsid w:val="00A53D01"/>
    <w:rsid w:val="00A550E0"/>
    <w:rsid w:val="00A56906"/>
    <w:rsid w:val="00A57F17"/>
    <w:rsid w:val="00A60EC2"/>
    <w:rsid w:val="00A61F96"/>
    <w:rsid w:val="00A62064"/>
    <w:rsid w:val="00A63D1A"/>
    <w:rsid w:val="00A64962"/>
    <w:rsid w:val="00A64D07"/>
    <w:rsid w:val="00A64F4B"/>
    <w:rsid w:val="00A65D31"/>
    <w:rsid w:val="00A66888"/>
    <w:rsid w:val="00A71561"/>
    <w:rsid w:val="00A73243"/>
    <w:rsid w:val="00A74B89"/>
    <w:rsid w:val="00A76988"/>
    <w:rsid w:val="00A80978"/>
    <w:rsid w:val="00A830CC"/>
    <w:rsid w:val="00A8476B"/>
    <w:rsid w:val="00A84CB1"/>
    <w:rsid w:val="00A85687"/>
    <w:rsid w:val="00A872F6"/>
    <w:rsid w:val="00A91654"/>
    <w:rsid w:val="00A928E1"/>
    <w:rsid w:val="00A92B9D"/>
    <w:rsid w:val="00A94A68"/>
    <w:rsid w:val="00A94C4D"/>
    <w:rsid w:val="00A95570"/>
    <w:rsid w:val="00A95610"/>
    <w:rsid w:val="00AA3892"/>
    <w:rsid w:val="00AA5C3E"/>
    <w:rsid w:val="00AA789B"/>
    <w:rsid w:val="00AB060F"/>
    <w:rsid w:val="00AB10D3"/>
    <w:rsid w:val="00AB135D"/>
    <w:rsid w:val="00AB1E15"/>
    <w:rsid w:val="00AB1E64"/>
    <w:rsid w:val="00AB1EEF"/>
    <w:rsid w:val="00AB3D1D"/>
    <w:rsid w:val="00AB4DC1"/>
    <w:rsid w:val="00AB5254"/>
    <w:rsid w:val="00AB5B1E"/>
    <w:rsid w:val="00AB709E"/>
    <w:rsid w:val="00AB7886"/>
    <w:rsid w:val="00AC045A"/>
    <w:rsid w:val="00AC10AB"/>
    <w:rsid w:val="00AC22E7"/>
    <w:rsid w:val="00AC361C"/>
    <w:rsid w:val="00AC57CE"/>
    <w:rsid w:val="00AC7D4B"/>
    <w:rsid w:val="00AD0795"/>
    <w:rsid w:val="00AD157C"/>
    <w:rsid w:val="00AD246E"/>
    <w:rsid w:val="00AD24F9"/>
    <w:rsid w:val="00AD2888"/>
    <w:rsid w:val="00AD52F6"/>
    <w:rsid w:val="00AD5612"/>
    <w:rsid w:val="00AD70F3"/>
    <w:rsid w:val="00AD7DAF"/>
    <w:rsid w:val="00AE00D9"/>
    <w:rsid w:val="00AE1F04"/>
    <w:rsid w:val="00AE67DE"/>
    <w:rsid w:val="00AF54C8"/>
    <w:rsid w:val="00AF651C"/>
    <w:rsid w:val="00AF7603"/>
    <w:rsid w:val="00B0146A"/>
    <w:rsid w:val="00B027F7"/>
    <w:rsid w:val="00B02A69"/>
    <w:rsid w:val="00B02B2E"/>
    <w:rsid w:val="00B03030"/>
    <w:rsid w:val="00B03E7F"/>
    <w:rsid w:val="00B0436B"/>
    <w:rsid w:val="00B0497C"/>
    <w:rsid w:val="00B051C4"/>
    <w:rsid w:val="00B0636C"/>
    <w:rsid w:val="00B1009A"/>
    <w:rsid w:val="00B100C1"/>
    <w:rsid w:val="00B10737"/>
    <w:rsid w:val="00B1427C"/>
    <w:rsid w:val="00B14A0B"/>
    <w:rsid w:val="00B14F06"/>
    <w:rsid w:val="00B1564D"/>
    <w:rsid w:val="00B16B1D"/>
    <w:rsid w:val="00B17255"/>
    <w:rsid w:val="00B17A64"/>
    <w:rsid w:val="00B2038F"/>
    <w:rsid w:val="00B22B24"/>
    <w:rsid w:val="00B23031"/>
    <w:rsid w:val="00B257DA"/>
    <w:rsid w:val="00B25E37"/>
    <w:rsid w:val="00B269B3"/>
    <w:rsid w:val="00B32257"/>
    <w:rsid w:val="00B338D5"/>
    <w:rsid w:val="00B33C58"/>
    <w:rsid w:val="00B34653"/>
    <w:rsid w:val="00B34927"/>
    <w:rsid w:val="00B3497F"/>
    <w:rsid w:val="00B34F66"/>
    <w:rsid w:val="00B368ED"/>
    <w:rsid w:val="00B36A0C"/>
    <w:rsid w:val="00B400B7"/>
    <w:rsid w:val="00B4075E"/>
    <w:rsid w:val="00B40BA6"/>
    <w:rsid w:val="00B4121E"/>
    <w:rsid w:val="00B41F77"/>
    <w:rsid w:val="00B42EDA"/>
    <w:rsid w:val="00B44C00"/>
    <w:rsid w:val="00B44C92"/>
    <w:rsid w:val="00B46D52"/>
    <w:rsid w:val="00B50037"/>
    <w:rsid w:val="00B509C6"/>
    <w:rsid w:val="00B53A55"/>
    <w:rsid w:val="00B53A74"/>
    <w:rsid w:val="00B53FB0"/>
    <w:rsid w:val="00B547BD"/>
    <w:rsid w:val="00B55063"/>
    <w:rsid w:val="00B5771C"/>
    <w:rsid w:val="00B57F16"/>
    <w:rsid w:val="00B60C02"/>
    <w:rsid w:val="00B61524"/>
    <w:rsid w:val="00B62507"/>
    <w:rsid w:val="00B634D2"/>
    <w:rsid w:val="00B64DFF"/>
    <w:rsid w:val="00B65BFD"/>
    <w:rsid w:val="00B65EFB"/>
    <w:rsid w:val="00B66DE2"/>
    <w:rsid w:val="00B7310B"/>
    <w:rsid w:val="00B73111"/>
    <w:rsid w:val="00B7355A"/>
    <w:rsid w:val="00B7399F"/>
    <w:rsid w:val="00B75C39"/>
    <w:rsid w:val="00B75F7F"/>
    <w:rsid w:val="00B766A8"/>
    <w:rsid w:val="00B773F9"/>
    <w:rsid w:val="00B77618"/>
    <w:rsid w:val="00B802DC"/>
    <w:rsid w:val="00B80F57"/>
    <w:rsid w:val="00B82625"/>
    <w:rsid w:val="00B82A97"/>
    <w:rsid w:val="00B83C61"/>
    <w:rsid w:val="00B84F8B"/>
    <w:rsid w:val="00B861D6"/>
    <w:rsid w:val="00B923C1"/>
    <w:rsid w:val="00B93774"/>
    <w:rsid w:val="00B946EB"/>
    <w:rsid w:val="00B94BDF"/>
    <w:rsid w:val="00B9603E"/>
    <w:rsid w:val="00B966B3"/>
    <w:rsid w:val="00B96978"/>
    <w:rsid w:val="00B96EF6"/>
    <w:rsid w:val="00BA1910"/>
    <w:rsid w:val="00BA338F"/>
    <w:rsid w:val="00BA684E"/>
    <w:rsid w:val="00BB0306"/>
    <w:rsid w:val="00BB0C68"/>
    <w:rsid w:val="00BB1003"/>
    <w:rsid w:val="00BB10F7"/>
    <w:rsid w:val="00BB246D"/>
    <w:rsid w:val="00BB2FDC"/>
    <w:rsid w:val="00BB3139"/>
    <w:rsid w:val="00BB4586"/>
    <w:rsid w:val="00BB4F3F"/>
    <w:rsid w:val="00BB5A66"/>
    <w:rsid w:val="00BB5DC9"/>
    <w:rsid w:val="00BB5F56"/>
    <w:rsid w:val="00BB7231"/>
    <w:rsid w:val="00BB7A1C"/>
    <w:rsid w:val="00BC03FD"/>
    <w:rsid w:val="00BC26C7"/>
    <w:rsid w:val="00BC27FE"/>
    <w:rsid w:val="00BC396B"/>
    <w:rsid w:val="00BC4088"/>
    <w:rsid w:val="00BC4212"/>
    <w:rsid w:val="00BC47AF"/>
    <w:rsid w:val="00BC4ABA"/>
    <w:rsid w:val="00BC5403"/>
    <w:rsid w:val="00BC59FC"/>
    <w:rsid w:val="00BC643A"/>
    <w:rsid w:val="00BC6633"/>
    <w:rsid w:val="00BC6840"/>
    <w:rsid w:val="00BC6891"/>
    <w:rsid w:val="00BC6BF4"/>
    <w:rsid w:val="00BC6D84"/>
    <w:rsid w:val="00BC7BE6"/>
    <w:rsid w:val="00BD1361"/>
    <w:rsid w:val="00BD2693"/>
    <w:rsid w:val="00BD29AF"/>
    <w:rsid w:val="00BD40C3"/>
    <w:rsid w:val="00BD4A4D"/>
    <w:rsid w:val="00BD4E53"/>
    <w:rsid w:val="00BD5699"/>
    <w:rsid w:val="00BD7603"/>
    <w:rsid w:val="00BE089B"/>
    <w:rsid w:val="00BE0F75"/>
    <w:rsid w:val="00BE1C8B"/>
    <w:rsid w:val="00BE1CD4"/>
    <w:rsid w:val="00BE1FE5"/>
    <w:rsid w:val="00BE2832"/>
    <w:rsid w:val="00BE45AB"/>
    <w:rsid w:val="00BE7E98"/>
    <w:rsid w:val="00BF01F3"/>
    <w:rsid w:val="00BF1B31"/>
    <w:rsid w:val="00BF2459"/>
    <w:rsid w:val="00BF299A"/>
    <w:rsid w:val="00BF61C2"/>
    <w:rsid w:val="00BF62C4"/>
    <w:rsid w:val="00C0027E"/>
    <w:rsid w:val="00C039B2"/>
    <w:rsid w:val="00C03FAF"/>
    <w:rsid w:val="00C05567"/>
    <w:rsid w:val="00C05698"/>
    <w:rsid w:val="00C06FAC"/>
    <w:rsid w:val="00C07DD6"/>
    <w:rsid w:val="00C10099"/>
    <w:rsid w:val="00C10E05"/>
    <w:rsid w:val="00C10F04"/>
    <w:rsid w:val="00C14173"/>
    <w:rsid w:val="00C1459E"/>
    <w:rsid w:val="00C147C1"/>
    <w:rsid w:val="00C14CE8"/>
    <w:rsid w:val="00C14D4B"/>
    <w:rsid w:val="00C15451"/>
    <w:rsid w:val="00C16780"/>
    <w:rsid w:val="00C16980"/>
    <w:rsid w:val="00C21676"/>
    <w:rsid w:val="00C228FD"/>
    <w:rsid w:val="00C230C0"/>
    <w:rsid w:val="00C24014"/>
    <w:rsid w:val="00C241E5"/>
    <w:rsid w:val="00C25CDB"/>
    <w:rsid w:val="00C263CF"/>
    <w:rsid w:val="00C2768E"/>
    <w:rsid w:val="00C30027"/>
    <w:rsid w:val="00C30C12"/>
    <w:rsid w:val="00C3196C"/>
    <w:rsid w:val="00C3265D"/>
    <w:rsid w:val="00C33411"/>
    <w:rsid w:val="00C368D6"/>
    <w:rsid w:val="00C370FA"/>
    <w:rsid w:val="00C4167D"/>
    <w:rsid w:val="00C42D9F"/>
    <w:rsid w:val="00C434DA"/>
    <w:rsid w:val="00C43D92"/>
    <w:rsid w:val="00C44950"/>
    <w:rsid w:val="00C470BB"/>
    <w:rsid w:val="00C47EF6"/>
    <w:rsid w:val="00C51115"/>
    <w:rsid w:val="00C55999"/>
    <w:rsid w:val="00C55A2F"/>
    <w:rsid w:val="00C55BD1"/>
    <w:rsid w:val="00C60879"/>
    <w:rsid w:val="00C622F4"/>
    <w:rsid w:val="00C645C4"/>
    <w:rsid w:val="00C64DA8"/>
    <w:rsid w:val="00C65767"/>
    <w:rsid w:val="00C67E95"/>
    <w:rsid w:val="00C67FED"/>
    <w:rsid w:val="00C70C27"/>
    <w:rsid w:val="00C73C3E"/>
    <w:rsid w:val="00C74533"/>
    <w:rsid w:val="00C74E34"/>
    <w:rsid w:val="00C75CCA"/>
    <w:rsid w:val="00C76181"/>
    <w:rsid w:val="00C800D1"/>
    <w:rsid w:val="00C80159"/>
    <w:rsid w:val="00C81854"/>
    <w:rsid w:val="00C81CA0"/>
    <w:rsid w:val="00C8240B"/>
    <w:rsid w:val="00C85585"/>
    <w:rsid w:val="00C86830"/>
    <w:rsid w:val="00C86F92"/>
    <w:rsid w:val="00C87066"/>
    <w:rsid w:val="00C8725A"/>
    <w:rsid w:val="00C878A1"/>
    <w:rsid w:val="00C91830"/>
    <w:rsid w:val="00C92849"/>
    <w:rsid w:val="00C9505E"/>
    <w:rsid w:val="00C9774D"/>
    <w:rsid w:val="00CA2421"/>
    <w:rsid w:val="00CA2E5C"/>
    <w:rsid w:val="00CA2F4C"/>
    <w:rsid w:val="00CA3B40"/>
    <w:rsid w:val="00CA3D0B"/>
    <w:rsid w:val="00CA7285"/>
    <w:rsid w:val="00CA7422"/>
    <w:rsid w:val="00CA79BE"/>
    <w:rsid w:val="00CB0930"/>
    <w:rsid w:val="00CB144C"/>
    <w:rsid w:val="00CB1D8C"/>
    <w:rsid w:val="00CB25C9"/>
    <w:rsid w:val="00CB2D3B"/>
    <w:rsid w:val="00CB349E"/>
    <w:rsid w:val="00CC0142"/>
    <w:rsid w:val="00CC01EF"/>
    <w:rsid w:val="00CC0282"/>
    <w:rsid w:val="00CC0CB8"/>
    <w:rsid w:val="00CC1F2E"/>
    <w:rsid w:val="00CC389C"/>
    <w:rsid w:val="00CC41C8"/>
    <w:rsid w:val="00CC4250"/>
    <w:rsid w:val="00CC4F4C"/>
    <w:rsid w:val="00CC51C6"/>
    <w:rsid w:val="00CC58CE"/>
    <w:rsid w:val="00CC5EC2"/>
    <w:rsid w:val="00CC652A"/>
    <w:rsid w:val="00CC7D58"/>
    <w:rsid w:val="00CD09DF"/>
    <w:rsid w:val="00CD105E"/>
    <w:rsid w:val="00CD2C6F"/>
    <w:rsid w:val="00CD467E"/>
    <w:rsid w:val="00CD7A02"/>
    <w:rsid w:val="00CD7B1F"/>
    <w:rsid w:val="00CE1C5E"/>
    <w:rsid w:val="00CE272F"/>
    <w:rsid w:val="00CE27E1"/>
    <w:rsid w:val="00CE2FA5"/>
    <w:rsid w:val="00CE36DE"/>
    <w:rsid w:val="00CE3D9E"/>
    <w:rsid w:val="00CE4962"/>
    <w:rsid w:val="00CE5388"/>
    <w:rsid w:val="00CF0526"/>
    <w:rsid w:val="00CF07C2"/>
    <w:rsid w:val="00CF1237"/>
    <w:rsid w:val="00CF21C1"/>
    <w:rsid w:val="00CF351B"/>
    <w:rsid w:val="00CF46B6"/>
    <w:rsid w:val="00CF4B4F"/>
    <w:rsid w:val="00CF56EC"/>
    <w:rsid w:val="00CF5AA3"/>
    <w:rsid w:val="00CF60F7"/>
    <w:rsid w:val="00D00628"/>
    <w:rsid w:val="00D00B29"/>
    <w:rsid w:val="00D0108C"/>
    <w:rsid w:val="00D03B85"/>
    <w:rsid w:val="00D03C46"/>
    <w:rsid w:val="00D04582"/>
    <w:rsid w:val="00D057E4"/>
    <w:rsid w:val="00D06466"/>
    <w:rsid w:val="00D064C1"/>
    <w:rsid w:val="00D065BF"/>
    <w:rsid w:val="00D07DEA"/>
    <w:rsid w:val="00D107E3"/>
    <w:rsid w:val="00D1166B"/>
    <w:rsid w:val="00D12022"/>
    <w:rsid w:val="00D12AF5"/>
    <w:rsid w:val="00D136A1"/>
    <w:rsid w:val="00D2011F"/>
    <w:rsid w:val="00D205F1"/>
    <w:rsid w:val="00D20AB8"/>
    <w:rsid w:val="00D20D36"/>
    <w:rsid w:val="00D22635"/>
    <w:rsid w:val="00D22E30"/>
    <w:rsid w:val="00D23442"/>
    <w:rsid w:val="00D239E7"/>
    <w:rsid w:val="00D24525"/>
    <w:rsid w:val="00D30CC6"/>
    <w:rsid w:val="00D314FC"/>
    <w:rsid w:val="00D32545"/>
    <w:rsid w:val="00D32C22"/>
    <w:rsid w:val="00D333F3"/>
    <w:rsid w:val="00D3516F"/>
    <w:rsid w:val="00D37936"/>
    <w:rsid w:val="00D41391"/>
    <w:rsid w:val="00D416C8"/>
    <w:rsid w:val="00D41A4B"/>
    <w:rsid w:val="00D44803"/>
    <w:rsid w:val="00D44B88"/>
    <w:rsid w:val="00D46AE9"/>
    <w:rsid w:val="00D47439"/>
    <w:rsid w:val="00D47D11"/>
    <w:rsid w:val="00D50007"/>
    <w:rsid w:val="00D50AF9"/>
    <w:rsid w:val="00D5101A"/>
    <w:rsid w:val="00D51891"/>
    <w:rsid w:val="00D5301A"/>
    <w:rsid w:val="00D54D70"/>
    <w:rsid w:val="00D5515C"/>
    <w:rsid w:val="00D560E7"/>
    <w:rsid w:val="00D56136"/>
    <w:rsid w:val="00D56C70"/>
    <w:rsid w:val="00D60008"/>
    <w:rsid w:val="00D60C5A"/>
    <w:rsid w:val="00D61C22"/>
    <w:rsid w:val="00D632F5"/>
    <w:rsid w:val="00D6380E"/>
    <w:rsid w:val="00D63F1F"/>
    <w:rsid w:val="00D649C2"/>
    <w:rsid w:val="00D64A43"/>
    <w:rsid w:val="00D65065"/>
    <w:rsid w:val="00D671C7"/>
    <w:rsid w:val="00D677CF"/>
    <w:rsid w:val="00D700A5"/>
    <w:rsid w:val="00D71F50"/>
    <w:rsid w:val="00D740A8"/>
    <w:rsid w:val="00D7419A"/>
    <w:rsid w:val="00D75DC7"/>
    <w:rsid w:val="00D76792"/>
    <w:rsid w:val="00D76CEA"/>
    <w:rsid w:val="00D76E04"/>
    <w:rsid w:val="00D81425"/>
    <w:rsid w:val="00D82DD0"/>
    <w:rsid w:val="00D84CB3"/>
    <w:rsid w:val="00D86065"/>
    <w:rsid w:val="00D8629D"/>
    <w:rsid w:val="00D863E7"/>
    <w:rsid w:val="00D87240"/>
    <w:rsid w:val="00D90B05"/>
    <w:rsid w:val="00D915FE"/>
    <w:rsid w:val="00D91A24"/>
    <w:rsid w:val="00D91C30"/>
    <w:rsid w:val="00D9221A"/>
    <w:rsid w:val="00D92830"/>
    <w:rsid w:val="00D92974"/>
    <w:rsid w:val="00D93A43"/>
    <w:rsid w:val="00D9417E"/>
    <w:rsid w:val="00D94366"/>
    <w:rsid w:val="00D9502A"/>
    <w:rsid w:val="00D966BD"/>
    <w:rsid w:val="00DA14EF"/>
    <w:rsid w:val="00DA158A"/>
    <w:rsid w:val="00DA343B"/>
    <w:rsid w:val="00DA413A"/>
    <w:rsid w:val="00DA5C68"/>
    <w:rsid w:val="00DA68E5"/>
    <w:rsid w:val="00DA7ACE"/>
    <w:rsid w:val="00DA7B60"/>
    <w:rsid w:val="00DB468D"/>
    <w:rsid w:val="00DC00D1"/>
    <w:rsid w:val="00DC1436"/>
    <w:rsid w:val="00DC300A"/>
    <w:rsid w:val="00DC3242"/>
    <w:rsid w:val="00DC32B1"/>
    <w:rsid w:val="00DC3F6B"/>
    <w:rsid w:val="00DC6DF7"/>
    <w:rsid w:val="00DD0B03"/>
    <w:rsid w:val="00DD0E03"/>
    <w:rsid w:val="00DD4306"/>
    <w:rsid w:val="00DD47E3"/>
    <w:rsid w:val="00DD5E85"/>
    <w:rsid w:val="00DD65BA"/>
    <w:rsid w:val="00DE0172"/>
    <w:rsid w:val="00DE1CFB"/>
    <w:rsid w:val="00DE6BF8"/>
    <w:rsid w:val="00DE6CFF"/>
    <w:rsid w:val="00DE6EA8"/>
    <w:rsid w:val="00DF0976"/>
    <w:rsid w:val="00DF19AC"/>
    <w:rsid w:val="00DF1C41"/>
    <w:rsid w:val="00DF2350"/>
    <w:rsid w:val="00DF25A6"/>
    <w:rsid w:val="00DF3750"/>
    <w:rsid w:val="00DF4E05"/>
    <w:rsid w:val="00DF5E25"/>
    <w:rsid w:val="00DF68E3"/>
    <w:rsid w:val="00E0097C"/>
    <w:rsid w:val="00E01F89"/>
    <w:rsid w:val="00E03C75"/>
    <w:rsid w:val="00E04D3E"/>
    <w:rsid w:val="00E06728"/>
    <w:rsid w:val="00E109D0"/>
    <w:rsid w:val="00E1182B"/>
    <w:rsid w:val="00E12254"/>
    <w:rsid w:val="00E12DB8"/>
    <w:rsid w:val="00E1417F"/>
    <w:rsid w:val="00E16A95"/>
    <w:rsid w:val="00E16E46"/>
    <w:rsid w:val="00E17B20"/>
    <w:rsid w:val="00E227F4"/>
    <w:rsid w:val="00E228E0"/>
    <w:rsid w:val="00E229DD"/>
    <w:rsid w:val="00E22BBB"/>
    <w:rsid w:val="00E24295"/>
    <w:rsid w:val="00E24940"/>
    <w:rsid w:val="00E2499E"/>
    <w:rsid w:val="00E260B0"/>
    <w:rsid w:val="00E2683F"/>
    <w:rsid w:val="00E3058F"/>
    <w:rsid w:val="00E30B50"/>
    <w:rsid w:val="00E32247"/>
    <w:rsid w:val="00E32476"/>
    <w:rsid w:val="00E3250A"/>
    <w:rsid w:val="00E33D36"/>
    <w:rsid w:val="00E35815"/>
    <w:rsid w:val="00E358FF"/>
    <w:rsid w:val="00E36177"/>
    <w:rsid w:val="00E40A56"/>
    <w:rsid w:val="00E414AB"/>
    <w:rsid w:val="00E422DC"/>
    <w:rsid w:val="00E44BC1"/>
    <w:rsid w:val="00E44F7E"/>
    <w:rsid w:val="00E478F6"/>
    <w:rsid w:val="00E5100D"/>
    <w:rsid w:val="00E51CB2"/>
    <w:rsid w:val="00E51E5E"/>
    <w:rsid w:val="00E52818"/>
    <w:rsid w:val="00E52912"/>
    <w:rsid w:val="00E53210"/>
    <w:rsid w:val="00E5439E"/>
    <w:rsid w:val="00E564F7"/>
    <w:rsid w:val="00E56D8F"/>
    <w:rsid w:val="00E56EA2"/>
    <w:rsid w:val="00E5742F"/>
    <w:rsid w:val="00E60405"/>
    <w:rsid w:val="00E606C3"/>
    <w:rsid w:val="00E60A0B"/>
    <w:rsid w:val="00E60B90"/>
    <w:rsid w:val="00E612CA"/>
    <w:rsid w:val="00E61C0E"/>
    <w:rsid w:val="00E64AF9"/>
    <w:rsid w:val="00E65327"/>
    <w:rsid w:val="00E6623C"/>
    <w:rsid w:val="00E66641"/>
    <w:rsid w:val="00E6709B"/>
    <w:rsid w:val="00E672A9"/>
    <w:rsid w:val="00E67E6C"/>
    <w:rsid w:val="00E72CDF"/>
    <w:rsid w:val="00E75036"/>
    <w:rsid w:val="00E80B6F"/>
    <w:rsid w:val="00E82827"/>
    <w:rsid w:val="00E8289D"/>
    <w:rsid w:val="00E87F0E"/>
    <w:rsid w:val="00E91318"/>
    <w:rsid w:val="00E91844"/>
    <w:rsid w:val="00E930C5"/>
    <w:rsid w:val="00E9389D"/>
    <w:rsid w:val="00EA0F66"/>
    <w:rsid w:val="00EA14A1"/>
    <w:rsid w:val="00EA1773"/>
    <w:rsid w:val="00EA2876"/>
    <w:rsid w:val="00EA2E1B"/>
    <w:rsid w:val="00EA3ECF"/>
    <w:rsid w:val="00EA491A"/>
    <w:rsid w:val="00EA4986"/>
    <w:rsid w:val="00EA5CE0"/>
    <w:rsid w:val="00EA6F48"/>
    <w:rsid w:val="00EB0582"/>
    <w:rsid w:val="00EB1D5E"/>
    <w:rsid w:val="00EB25D1"/>
    <w:rsid w:val="00EB289D"/>
    <w:rsid w:val="00EB4145"/>
    <w:rsid w:val="00EB522C"/>
    <w:rsid w:val="00EB5543"/>
    <w:rsid w:val="00EB6915"/>
    <w:rsid w:val="00EC0E08"/>
    <w:rsid w:val="00EC0F00"/>
    <w:rsid w:val="00EC29B7"/>
    <w:rsid w:val="00EC3478"/>
    <w:rsid w:val="00EC3771"/>
    <w:rsid w:val="00EC5110"/>
    <w:rsid w:val="00EC52DA"/>
    <w:rsid w:val="00EC5405"/>
    <w:rsid w:val="00EC687C"/>
    <w:rsid w:val="00EC6B91"/>
    <w:rsid w:val="00EC700C"/>
    <w:rsid w:val="00EC72BA"/>
    <w:rsid w:val="00ED33B1"/>
    <w:rsid w:val="00ED3C31"/>
    <w:rsid w:val="00ED5621"/>
    <w:rsid w:val="00ED6498"/>
    <w:rsid w:val="00ED7B34"/>
    <w:rsid w:val="00ED7D37"/>
    <w:rsid w:val="00EE0645"/>
    <w:rsid w:val="00EE1A0D"/>
    <w:rsid w:val="00EE1C59"/>
    <w:rsid w:val="00EE2586"/>
    <w:rsid w:val="00EE2B0E"/>
    <w:rsid w:val="00EE2B7F"/>
    <w:rsid w:val="00EE304B"/>
    <w:rsid w:val="00EE4BD1"/>
    <w:rsid w:val="00EE52A2"/>
    <w:rsid w:val="00EE5762"/>
    <w:rsid w:val="00EE6C4A"/>
    <w:rsid w:val="00EE6D88"/>
    <w:rsid w:val="00EF0121"/>
    <w:rsid w:val="00EF05B3"/>
    <w:rsid w:val="00EF32EA"/>
    <w:rsid w:val="00EF3F4D"/>
    <w:rsid w:val="00EF4B5C"/>
    <w:rsid w:val="00EF5348"/>
    <w:rsid w:val="00EF61D4"/>
    <w:rsid w:val="00EF6751"/>
    <w:rsid w:val="00EF6849"/>
    <w:rsid w:val="00F0228C"/>
    <w:rsid w:val="00F06DB4"/>
    <w:rsid w:val="00F13C6A"/>
    <w:rsid w:val="00F14009"/>
    <w:rsid w:val="00F15282"/>
    <w:rsid w:val="00F164EE"/>
    <w:rsid w:val="00F176D7"/>
    <w:rsid w:val="00F17B8F"/>
    <w:rsid w:val="00F17E78"/>
    <w:rsid w:val="00F20BF3"/>
    <w:rsid w:val="00F2102A"/>
    <w:rsid w:val="00F21561"/>
    <w:rsid w:val="00F21F08"/>
    <w:rsid w:val="00F22AAC"/>
    <w:rsid w:val="00F2357D"/>
    <w:rsid w:val="00F235F5"/>
    <w:rsid w:val="00F23D70"/>
    <w:rsid w:val="00F26133"/>
    <w:rsid w:val="00F26837"/>
    <w:rsid w:val="00F26A41"/>
    <w:rsid w:val="00F26DB4"/>
    <w:rsid w:val="00F30C02"/>
    <w:rsid w:val="00F3159F"/>
    <w:rsid w:val="00F322C1"/>
    <w:rsid w:val="00F3339F"/>
    <w:rsid w:val="00F3340A"/>
    <w:rsid w:val="00F3374A"/>
    <w:rsid w:val="00F40475"/>
    <w:rsid w:val="00F4254B"/>
    <w:rsid w:val="00F4392D"/>
    <w:rsid w:val="00F444F7"/>
    <w:rsid w:val="00F4754F"/>
    <w:rsid w:val="00F512FE"/>
    <w:rsid w:val="00F5364C"/>
    <w:rsid w:val="00F54DDF"/>
    <w:rsid w:val="00F621A7"/>
    <w:rsid w:val="00F62B33"/>
    <w:rsid w:val="00F65666"/>
    <w:rsid w:val="00F671EB"/>
    <w:rsid w:val="00F712B6"/>
    <w:rsid w:val="00F723B0"/>
    <w:rsid w:val="00F72630"/>
    <w:rsid w:val="00F75B90"/>
    <w:rsid w:val="00F75E04"/>
    <w:rsid w:val="00F80ABF"/>
    <w:rsid w:val="00F81229"/>
    <w:rsid w:val="00F814F0"/>
    <w:rsid w:val="00F820C7"/>
    <w:rsid w:val="00F83F49"/>
    <w:rsid w:val="00F84712"/>
    <w:rsid w:val="00F8496B"/>
    <w:rsid w:val="00F84C31"/>
    <w:rsid w:val="00F84CB9"/>
    <w:rsid w:val="00F85B30"/>
    <w:rsid w:val="00F914FB"/>
    <w:rsid w:val="00F91997"/>
    <w:rsid w:val="00F91AC3"/>
    <w:rsid w:val="00F91EF0"/>
    <w:rsid w:val="00F92BFC"/>
    <w:rsid w:val="00F94C08"/>
    <w:rsid w:val="00F967A4"/>
    <w:rsid w:val="00F96DED"/>
    <w:rsid w:val="00FA0136"/>
    <w:rsid w:val="00FA0420"/>
    <w:rsid w:val="00FA0BD8"/>
    <w:rsid w:val="00FA1519"/>
    <w:rsid w:val="00FA15A7"/>
    <w:rsid w:val="00FA402A"/>
    <w:rsid w:val="00FA4896"/>
    <w:rsid w:val="00FA580C"/>
    <w:rsid w:val="00FA60A2"/>
    <w:rsid w:val="00FA702C"/>
    <w:rsid w:val="00FB04F0"/>
    <w:rsid w:val="00FB0CF9"/>
    <w:rsid w:val="00FB3271"/>
    <w:rsid w:val="00FB3B0E"/>
    <w:rsid w:val="00FB6304"/>
    <w:rsid w:val="00FB69E5"/>
    <w:rsid w:val="00FB6A6C"/>
    <w:rsid w:val="00FB6A76"/>
    <w:rsid w:val="00FC00EF"/>
    <w:rsid w:val="00FC112E"/>
    <w:rsid w:val="00FC21EE"/>
    <w:rsid w:val="00FC2D7C"/>
    <w:rsid w:val="00FC329F"/>
    <w:rsid w:val="00FC337C"/>
    <w:rsid w:val="00FC3EA2"/>
    <w:rsid w:val="00FC56A9"/>
    <w:rsid w:val="00FC6015"/>
    <w:rsid w:val="00FC6174"/>
    <w:rsid w:val="00FC6196"/>
    <w:rsid w:val="00FC7A88"/>
    <w:rsid w:val="00FD0490"/>
    <w:rsid w:val="00FD3BA0"/>
    <w:rsid w:val="00FD3D40"/>
    <w:rsid w:val="00FD410A"/>
    <w:rsid w:val="00FD58B5"/>
    <w:rsid w:val="00FE1059"/>
    <w:rsid w:val="00FE1A99"/>
    <w:rsid w:val="00FE1FAB"/>
    <w:rsid w:val="00FE3EA5"/>
    <w:rsid w:val="00FE3F78"/>
    <w:rsid w:val="00FE4A00"/>
    <w:rsid w:val="00FE4BCF"/>
    <w:rsid w:val="00FE6E01"/>
    <w:rsid w:val="00FE79BC"/>
    <w:rsid w:val="00FF2444"/>
    <w:rsid w:val="00FF2667"/>
    <w:rsid w:val="00FF31FE"/>
    <w:rsid w:val="00FF3A59"/>
    <w:rsid w:val="00FF3B5D"/>
    <w:rsid w:val="00FF5D93"/>
    <w:rsid w:val="00FF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8F33"/>
  <w15:chartTrackingRefBased/>
  <w15:docId w15:val="{79DC2C5C-0D30-498C-8885-07636BB2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45C"/>
  </w:style>
  <w:style w:type="paragraph" w:styleId="Footer">
    <w:name w:val="footer"/>
    <w:basedOn w:val="Normal"/>
    <w:link w:val="FooterChar"/>
    <w:uiPriority w:val="99"/>
    <w:unhideWhenUsed/>
    <w:rsid w:val="00573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45C"/>
  </w:style>
  <w:style w:type="character" w:styleId="Hyperlink">
    <w:name w:val="Hyperlink"/>
    <w:basedOn w:val="DefaultParagraphFont"/>
    <w:uiPriority w:val="99"/>
    <w:unhideWhenUsed/>
    <w:rsid w:val="00592BFB"/>
    <w:rPr>
      <w:color w:val="0563C1" w:themeColor="hyperlink"/>
      <w:u w:val="single"/>
    </w:rPr>
  </w:style>
  <w:style w:type="character" w:styleId="UnresolvedMention">
    <w:name w:val="Unresolved Mention"/>
    <w:basedOn w:val="DefaultParagraphFont"/>
    <w:uiPriority w:val="99"/>
    <w:semiHidden/>
    <w:unhideWhenUsed/>
    <w:rsid w:val="00592BFB"/>
    <w:rPr>
      <w:color w:val="605E5C"/>
      <w:shd w:val="clear" w:color="auto" w:fill="E1DFDD"/>
    </w:rPr>
  </w:style>
  <w:style w:type="paragraph" w:styleId="ListParagraph">
    <w:name w:val="List Paragraph"/>
    <w:basedOn w:val="Normal"/>
    <w:uiPriority w:val="34"/>
    <w:qFormat/>
    <w:rsid w:val="00D9502A"/>
    <w:pPr>
      <w:ind w:left="720"/>
      <w:contextualSpacing/>
    </w:pPr>
  </w:style>
  <w:style w:type="character" w:styleId="CommentReference">
    <w:name w:val="annotation reference"/>
    <w:basedOn w:val="DefaultParagraphFont"/>
    <w:uiPriority w:val="99"/>
    <w:semiHidden/>
    <w:unhideWhenUsed/>
    <w:rsid w:val="00874F1F"/>
    <w:rPr>
      <w:sz w:val="16"/>
      <w:szCs w:val="16"/>
    </w:rPr>
  </w:style>
  <w:style w:type="paragraph" w:styleId="CommentText">
    <w:name w:val="annotation text"/>
    <w:basedOn w:val="Normal"/>
    <w:link w:val="CommentTextChar"/>
    <w:uiPriority w:val="99"/>
    <w:unhideWhenUsed/>
    <w:rsid w:val="00874F1F"/>
    <w:pPr>
      <w:spacing w:line="240" w:lineRule="auto"/>
    </w:pPr>
    <w:rPr>
      <w:sz w:val="20"/>
      <w:szCs w:val="20"/>
    </w:rPr>
  </w:style>
  <w:style w:type="character" w:customStyle="1" w:styleId="CommentTextChar">
    <w:name w:val="Comment Text Char"/>
    <w:basedOn w:val="DefaultParagraphFont"/>
    <w:link w:val="CommentText"/>
    <w:uiPriority w:val="99"/>
    <w:rsid w:val="00874F1F"/>
    <w:rPr>
      <w:sz w:val="20"/>
      <w:szCs w:val="20"/>
    </w:rPr>
  </w:style>
  <w:style w:type="paragraph" w:styleId="CommentSubject">
    <w:name w:val="annotation subject"/>
    <w:basedOn w:val="CommentText"/>
    <w:next w:val="CommentText"/>
    <w:link w:val="CommentSubjectChar"/>
    <w:uiPriority w:val="99"/>
    <w:semiHidden/>
    <w:unhideWhenUsed/>
    <w:rsid w:val="00874F1F"/>
    <w:rPr>
      <w:b/>
      <w:bCs/>
    </w:rPr>
  </w:style>
  <w:style w:type="character" w:customStyle="1" w:styleId="CommentSubjectChar">
    <w:name w:val="Comment Subject Char"/>
    <w:basedOn w:val="CommentTextChar"/>
    <w:link w:val="CommentSubject"/>
    <w:uiPriority w:val="99"/>
    <w:semiHidden/>
    <w:rsid w:val="00874F1F"/>
    <w:rPr>
      <w:b/>
      <w:bCs/>
      <w:sz w:val="20"/>
      <w:szCs w:val="20"/>
    </w:rPr>
  </w:style>
  <w:style w:type="paragraph" w:customStyle="1" w:styleId="Default">
    <w:name w:val="Default"/>
    <w:rsid w:val="00874F1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21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dda4f-9ca8-4807-b574-2e8b1247add3">
      <Terms xmlns="http://schemas.microsoft.com/office/infopath/2007/PartnerControls"/>
    </lcf76f155ced4ddcb4097134ff3c332f>
    <TaxCatchAll xmlns="d2fae435-cdb4-4dec-a874-f72c4d8413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D523BAC3D40F47923696F173D7EFD5" ma:contentTypeVersion="18" ma:contentTypeDescription="Create a new document." ma:contentTypeScope="" ma:versionID="f2d46ecf4ad62bd6f26d0203116822bb">
  <xsd:schema xmlns:xsd="http://www.w3.org/2001/XMLSchema" xmlns:xs="http://www.w3.org/2001/XMLSchema" xmlns:p="http://schemas.microsoft.com/office/2006/metadata/properties" xmlns:ns2="428dda4f-9ca8-4807-b574-2e8b1247add3" xmlns:ns3="d2fae435-cdb4-4dec-a874-f72c4d841335" targetNamespace="http://schemas.microsoft.com/office/2006/metadata/properties" ma:root="true" ma:fieldsID="2d2e6c696f69fc16b7f83f67344e4d56" ns2:_="" ns3:_="">
    <xsd:import namespace="428dda4f-9ca8-4807-b574-2e8b1247add3"/>
    <xsd:import namespace="d2fae435-cdb4-4dec-a874-f72c4d8413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dda4f-9ca8-4807-b574-2e8b1247a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260833-5547-4c72-9a28-4b15dc913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ae435-cdb4-4dec-a874-f72c4d8413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0e4829-06b7-4ac8-9d01-3ba6f1b0ce84}" ma:internalName="TaxCatchAll" ma:showField="CatchAllData" ma:web="d2fae435-cdb4-4dec-a874-f72c4d841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E37D0-37DC-4F42-8650-FBCC84AB3DD3}">
  <ds:schemaRefs>
    <ds:schemaRef ds:uri="http://schemas.microsoft.com/office/2006/metadata/properties"/>
    <ds:schemaRef ds:uri="http://schemas.microsoft.com/office/infopath/2007/PartnerControls"/>
    <ds:schemaRef ds:uri="428dda4f-9ca8-4807-b574-2e8b1247add3"/>
    <ds:schemaRef ds:uri="d2fae435-cdb4-4dec-a874-f72c4d841335"/>
  </ds:schemaRefs>
</ds:datastoreItem>
</file>

<file path=customXml/itemProps2.xml><?xml version="1.0" encoding="utf-8"?>
<ds:datastoreItem xmlns:ds="http://schemas.openxmlformats.org/officeDocument/2006/customXml" ds:itemID="{B1172D11-81B5-4A46-8DEA-C1A68363F758}">
  <ds:schemaRefs>
    <ds:schemaRef ds:uri="http://schemas.openxmlformats.org/officeDocument/2006/bibliography"/>
  </ds:schemaRefs>
</ds:datastoreItem>
</file>

<file path=customXml/itemProps3.xml><?xml version="1.0" encoding="utf-8"?>
<ds:datastoreItem xmlns:ds="http://schemas.openxmlformats.org/officeDocument/2006/customXml" ds:itemID="{14B7384C-C41B-4D00-9120-EE90B6E6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dda4f-9ca8-4807-b574-2e8b1247add3"/>
    <ds:schemaRef ds:uri="d2fae435-cdb4-4dec-a874-f72c4d841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F8EA4-3A2F-46EE-A0BA-2FC0320B2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Rawlings</dc:creator>
  <cp:keywords/>
  <dc:description/>
  <cp:lastModifiedBy>Stacey Rawlings</cp:lastModifiedBy>
  <cp:revision>2</cp:revision>
  <cp:lastPrinted>2022-05-30T15:29:00Z</cp:lastPrinted>
  <dcterms:created xsi:type="dcterms:W3CDTF">2025-02-12T14:50:00Z</dcterms:created>
  <dcterms:modified xsi:type="dcterms:W3CDTF">2025-02-12T14:50:00Z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0x010100CBD523BAC3D40F47923696F173D7EFD5</vt:lpwstr>
  </property>
  <property fmtid="{D5CDD505-2E9C-101B-9397-08002B2CF9AE}" pid="3" name="MediaServiceImageTags">
    <vt:lpwstr/>
  </property>
</Properties>
</file>