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078" w:rsidRPr="007B5029" w:rsidRDefault="004A382B" w:rsidP="00BC16D1">
      <w:pPr>
        <w:jc w:val="center"/>
        <w:rPr>
          <w:b/>
          <w:bCs/>
          <w:sz w:val="32"/>
          <w:szCs w:val="32"/>
        </w:rPr>
      </w:pPr>
      <w:r w:rsidRPr="007B5029">
        <w:rPr>
          <w:b/>
          <w:bCs/>
          <w:sz w:val="32"/>
          <w:szCs w:val="32"/>
        </w:rPr>
        <w:t>New Cambridge Local Plan</w:t>
      </w:r>
    </w:p>
    <w:p w:rsidR="004A382B" w:rsidRPr="007B5029" w:rsidRDefault="004A382B" w:rsidP="00BC16D1">
      <w:pPr>
        <w:jc w:val="center"/>
        <w:rPr>
          <w:b/>
          <w:bCs/>
          <w:sz w:val="32"/>
          <w:szCs w:val="32"/>
        </w:rPr>
      </w:pPr>
    </w:p>
    <w:p w:rsidR="00AC5FCC" w:rsidRDefault="004A382B" w:rsidP="00AC5FCC">
      <w:pPr>
        <w:jc w:val="center"/>
        <w:rPr>
          <w:b/>
          <w:bCs/>
          <w:sz w:val="32"/>
          <w:szCs w:val="32"/>
        </w:rPr>
      </w:pPr>
      <w:r w:rsidRPr="007B5029">
        <w:rPr>
          <w:b/>
          <w:bCs/>
          <w:sz w:val="32"/>
          <w:szCs w:val="32"/>
        </w:rPr>
        <w:t>Response from the Committee of Storeys Way</w:t>
      </w:r>
    </w:p>
    <w:p w:rsidR="004A382B" w:rsidRPr="007B5029" w:rsidRDefault="00BC16D1" w:rsidP="00AC5FCC">
      <w:pPr>
        <w:jc w:val="center"/>
        <w:rPr>
          <w:b/>
          <w:bCs/>
          <w:sz w:val="32"/>
          <w:szCs w:val="32"/>
        </w:rPr>
      </w:pPr>
      <w:r>
        <w:rPr>
          <w:b/>
          <w:bCs/>
          <w:sz w:val="32"/>
          <w:szCs w:val="32"/>
        </w:rPr>
        <w:t>R</w:t>
      </w:r>
      <w:r w:rsidR="00951DCA">
        <w:rPr>
          <w:b/>
          <w:bCs/>
          <w:sz w:val="32"/>
          <w:szCs w:val="32"/>
        </w:rPr>
        <w:t>esidents Association</w:t>
      </w:r>
    </w:p>
    <w:p w:rsidR="004A382B" w:rsidRPr="007B5029" w:rsidRDefault="004A382B">
      <w:pPr>
        <w:rPr>
          <w:b/>
          <w:bCs/>
          <w:sz w:val="32"/>
          <w:szCs w:val="32"/>
        </w:rPr>
      </w:pPr>
    </w:p>
    <w:p w:rsidR="004A382B" w:rsidRPr="00BC16D1" w:rsidRDefault="004A382B" w:rsidP="00BC16D1">
      <w:pPr>
        <w:pStyle w:val="ListParagraph"/>
        <w:numPr>
          <w:ilvl w:val="0"/>
          <w:numId w:val="1"/>
        </w:numPr>
        <w:rPr>
          <w:b/>
          <w:bCs/>
          <w:sz w:val="28"/>
          <w:szCs w:val="28"/>
        </w:rPr>
      </w:pPr>
      <w:r w:rsidRPr="00BC16D1">
        <w:rPr>
          <w:b/>
          <w:bCs/>
          <w:sz w:val="28"/>
          <w:szCs w:val="28"/>
        </w:rPr>
        <w:t>General</w:t>
      </w:r>
    </w:p>
    <w:p w:rsidR="004A382B" w:rsidRPr="007B5029" w:rsidRDefault="004A382B">
      <w:pPr>
        <w:rPr>
          <w:b/>
          <w:bCs/>
          <w:sz w:val="28"/>
          <w:szCs w:val="28"/>
        </w:rPr>
      </w:pPr>
    </w:p>
    <w:p w:rsidR="004A382B" w:rsidRDefault="004A382B" w:rsidP="00BC16D1">
      <w:pPr>
        <w:ind w:left="360"/>
      </w:pPr>
      <w:r>
        <w:t>The decision to grow Cambridge by ~ 100,000 residents within the</w:t>
      </w:r>
      <w:r w:rsidR="00B627C3">
        <w:t xml:space="preserve"> next </w:t>
      </w:r>
      <w:r>
        <w:t xml:space="preserve">two decades cannot but have a major impact on the city and its residents.    If the growth is not </w:t>
      </w:r>
      <w:r w:rsidRPr="001D501C">
        <w:rPr>
          <w:color w:val="000000" w:themeColor="text1"/>
        </w:rPr>
        <w:t>p</w:t>
      </w:r>
      <w:r w:rsidR="00BF07F7" w:rsidRPr="001D501C">
        <w:rPr>
          <w:color w:val="000000" w:themeColor="text1"/>
        </w:rPr>
        <w:t>re</w:t>
      </w:r>
      <w:r w:rsidRPr="001D501C">
        <w:rPr>
          <w:color w:val="000000" w:themeColor="text1"/>
        </w:rPr>
        <w:t>ceded</w:t>
      </w:r>
      <w:r>
        <w:t xml:space="preserve"> by a major upgrade in</w:t>
      </w:r>
      <w:r w:rsidR="00B627C3">
        <w:t xml:space="preserve"> the</w:t>
      </w:r>
      <w:r>
        <w:t xml:space="preserve"> scale and quality of its infrastructure, there will be chaos.  </w:t>
      </w:r>
      <w:r w:rsidR="00B627C3">
        <w:t>Only i</w:t>
      </w:r>
      <w:r>
        <w:t>f such growth w</w:t>
      </w:r>
      <w:r w:rsidR="00B627C3">
        <w:t>ere</w:t>
      </w:r>
      <w:r>
        <w:t xml:space="preserve"> ‘infrastructure led</w:t>
      </w:r>
      <w:r w:rsidR="00F60836">
        <w:t>’</w:t>
      </w:r>
      <w:r>
        <w:t xml:space="preserve">, </w:t>
      </w:r>
      <w:r w:rsidR="00B627C3">
        <w:t>would it be</w:t>
      </w:r>
      <w:r>
        <w:t xml:space="preserve"> possible to believe that </w:t>
      </w:r>
      <w:r w:rsidR="00F60836">
        <w:t xml:space="preserve">the </w:t>
      </w:r>
      <w:r>
        <w:t>the character of this historic and famous city</w:t>
      </w:r>
      <w:r w:rsidR="00B627C3">
        <w:t xml:space="preserve"> would not be compromised.</w:t>
      </w:r>
    </w:p>
    <w:p w:rsidR="007B5029" w:rsidRDefault="007B5029" w:rsidP="00BC16D1">
      <w:pPr>
        <w:ind w:left="360"/>
      </w:pPr>
    </w:p>
    <w:p w:rsidR="007B5029" w:rsidRDefault="007B5029" w:rsidP="00BC16D1">
      <w:pPr>
        <w:ind w:left="360"/>
      </w:pPr>
      <w:r>
        <w:t xml:space="preserve">It appears that the move is driven from Westminster, but Governments come and go and priorities can change even within the typical lifetime of a </w:t>
      </w:r>
      <w:r w:rsidR="0063278D">
        <w:t>Parliament</w:t>
      </w:r>
      <w:r>
        <w:t xml:space="preserve">.  </w:t>
      </w:r>
    </w:p>
    <w:p w:rsidR="00951DCA" w:rsidRDefault="00951DCA" w:rsidP="00BC16D1">
      <w:pPr>
        <w:ind w:left="360"/>
      </w:pPr>
    </w:p>
    <w:p w:rsidR="007B5029" w:rsidRDefault="007B5029"/>
    <w:p w:rsidR="007B5029" w:rsidRPr="00BC16D1" w:rsidRDefault="00B265F4" w:rsidP="00BC16D1">
      <w:pPr>
        <w:pStyle w:val="ListParagraph"/>
        <w:numPr>
          <w:ilvl w:val="0"/>
          <w:numId w:val="1"/>
        </w:numPr>
        <w:rPr>
          <w:b/>
          <w:bCs/>
          <w:sz w:val="28"/>
          <w:szCs w:val="28"/>
        </w:rPr>
      </w:pPr>
      <w:r>
        <w:rPr>
          <w:b/>
          <w:bCs/>
          <w:sz w:val="28"/>
          <w:szCs w:val="28"/>
        </w:rPr>
        <w:t xml:space="preserve"> </w:t>
      </w:r>
      <w:r w:rsidR="007B5029" w:rsidRPr="00BC16D1">
        <w:rPr>
          <w:b/>
          <w:bCs/>
          <w:sz w:val="28"/>
          <w:szCs w:val="28"/>
        </w:rPr>
        <w:t xml:space="preserve">Specific to the section on Eddington (Policy S/NWC: Eddington)    </w:t>
      </w:r>
    </w:p>
    <w:p w:rsidR="007B5029" w:rsidRPr="007B5029" w:rsidRDefault="007B5029">
      <w:pPr>
        <w:rPr>
          <w:b/>
          <w:bCs/>
          <w:sz w:val="28"/>
          <w:szCs w:val="28"/>
        </w:rPr>
      </w:pPr>
    </w:p>
    <w:p w:rsidR="001D2512" w:rsidRPr="00B627C3" w:rsidRDefault="007B5029" w:rsidP="00B627C3">
      <w:pPr>
        <w:pStyle w:val="ListParagraph"/>
        <w:numPr>
          <w:ilvl w:val="0"/>
          <w:numId w:val="2"/>
        </w:numPr>
      </w:pPr>
      <w:r>
        <w:t xml:space="preserve">This section is the only one where we have enough knowledge to be able to comment in detail, at least within the consultation deadline.   Our overriding concern here is that the planners seem to have incorporated the so-called </w:t>
      </w:r>
      <w:r w:rsidR="001D2512">
        <w:t>‘</w:t>
      </w:r>
      <w:r>
        <w:t>phase two</w:t>
      </w:r>
      <w:r w:rsidR="001D2512">
        <w:t>’</w:t>
      </w:r>
      <w:r>
        <w:t xml:space="preserve"> development plan for Eddington even though this plan</w:t>
      </w:r>
      <w:r w:rsidR="001D501C">
        <w:t xml:space="preserve"> i</w:t>
      </w:r>
      <w:r>
        <w:t>s still before the planning committee seeking Outline Planning Permission</w:t>
      </w:r>
      <w:r w:rsidRPr="00B627C3">
        <w:rPr>
          <w:color w:val="000000" w:themeColor="text1"/>
        </w:rPr>
        <w:t xml:space="preserve">.    </w:t>
      </w:r>
      <w:r w:rsidR="00B627C3" w:rsidRPr="00B627C3">
        <w:rPr>
          <w:color w:val="000000" w:themeColor="text1"/>
        </w:rPr>
        <w:t>There are serious objections to the proposals. We are very concerned that a decision has been made in the absence of due process and without the residents’ objections being fairly considered.</w:t>
      </w:r>
    </w:p>
    <w:p w:rsidR="00B627C3" w:rsidRDefault="00B627C3" w:rsidP="00B627C3">
      <w:pPr>
        <w:pStyle w:val="ListParagraph"/>
      </w:pPr>
    </w:p>
    <w:p w:rsidR="001D2512" w:rsidRDefault="00D23633" w:rsidP="00BC16D1">
      <w:pPr>
        <w:pStyle w:val="ListParagraph"/>
        <w:numPr>
          <w:ilvl w:val="0"/>
          <w:numId w:val="2"/>
        </w:numPr>
      </w:pPr>
      <w:r>
        <w:t>W</w:t>
      </w:r>
      <w:r w:rsidR="001D2512">
        <w:t xml:space="preserve">e welcome </w:t>
      </w:r>
      <w:r w:rsidR="00B627C3">
        <w:t xml:space="preserve">in </w:t>
      </w:r>
      <w:r w:rsidR="001D2512">
        <w:t>Section 4(a</w:t>
      </w:r>
      <w:r w:rsidR="0085371C">
        <w:t>)</w:t>
      </w:r>
      <w:r w:rsidR="001D2512">
        <w:t xml:space="preserve"> the correct</w:t>
      </w:r>
      <w:r w:rsidR="00B265F4">
        <w:t xml:space="preserve"> </w:t>
      </w:r>
      <w:r w:rsidR="00E1665B">
        <w:t>definition</w:t>
      </w:r>
      <w:r w:rsidR="001D2512">
        <w:t xml:space="preserve"> of Phase one </w:t>
      </w:r>
      <w:r w:rsidR="00B265F4">
        <w:t>as</w:t>
      </w:r>
      <w:r w:rsidR="001D2512">
        <w:t xml:space="preserve"> the completion of 3000 residences, for which </w:t>
      </w:r>
      <w:r w:rsidR="0085371C">
        <w:t>o</w:t>
      </w:r>
      <w:r w:rsidR="001D2512">
        <w:t>utline Planning Consent was granted over 10 years ago</w:t>
      </w:r>
      <w:r w:rsidR="00B627C3">
        <w:t xml:space="preserve">.  </w:t>
      </w:r>
      <w:r w:rsidR="00B265F4">
        <w:t xml:space="preserve">The </w:t>
      </w:r>
      <w:proofErr w:type="gramStart"/>
      <w:r w:rsidR="00B265F4">
        <w:t xml:space="preserve">developers </w:t>
      </w:r>
      <w:r w:rsidR="001D2512">
        <w:t xml:space="preserve"> </w:t>
      </w:r>
      <w:r w:rsidR="00B627C3">
        <w:t>So</w:t>
      </w:r>
      <w:proofErr w:type="gramEnd"/>
      <w:r w:rsidR="00B627C3">
        <w:t xml:space="preserve"> far</w:t>
      </w:r>
      <w:r w:rsidR="001D2512">
        <w:t xml:space="preserve"> only about half </w:t>
      </w:r>
      <w:r w:rsidR="00B627C3">
        <w:t>have been completed and occu</w:t>
      </w:r>
      <w:r w:rsidR="00B627C3" w:rsidRPr="00B015CD">
        <w:rPr>
          <w:color w:val="000000" w:themeColor="text1"/>
        </w:rPr>
        <w:t xml:space="preserve">pied.   </w:t>
      </w:r>
      <w:r w:rsidR="00B627C3" w:rsidRPr="00B015CD">
        <w:rPr>
          <w:color w:val="000000" w:themeColor="text1"/>
        </w:rPr>
        <w:t xml:space="preserve">In our view the original proposal is sufficient development of Eddington and should be </w:t>
      </w:r>
      <w:r w:rsidR="00B015CD" w:rsidRPr="00B015CD">
        <w:rPr>
          <w:color w:val="000000" w:themeColor="text1"/>
        </w:rPr>
        <w:t>taken to completion</w:t>
      </w:r>
      <w:r w:rsidR="00B627C3" w:rsidRPr="00B015CD">
        <w:rPr>
          <w:color w:val="000000" w:themeColor="text1"/>
        </w:rPr>
        <w:t xml:space="preserve"> rather than new proposals </w:t>
      </w:r>
      <w:r w:rsidR="00FA5B2E">
        <w:rPr>
          <w:color w:val="000000" w:themeColor="text1"/>
        </w:rPr>
        <w:t>put forward at this stage.</w:t>
      </w:r>
    </w:p>
    <w:p w:rsidR="001D2512" w:rsidRDefault="001D2512"/>
    <w:p w:rsidR="005D69F2" w:rsidRDefault="005D69F2"/>
    <w:p w:rsidR="00DA41D7" w:rsidRDefault="00116CD7" w:rsidP="00BC16D1">
      <w:pPr>
        <w:pStyle w:val="ListParagraph"/>
        <w:numPr>
          <w:ilvl w:val="0"/>
          <w:numId w:val="2"/>
        </w:numPr>
      </w:pPr>
      <w:r>
        <w:t>^We</w:t>
      </w:r>
      <w:r w:rsidR="00B04F97">
        <w:t xml:space="preserve"> have the strongest objection to the insertion of just one word in section 14 where it outlines that there will </w:t>
      </w:r>
      <w:r w:rsidR="004C5760">
        <w:t xml:space="preserve">be no </w:t>
      </w:r>
      <w:r w:rsidR="00DA41D7">
        <w:t>motor vehicle</w:t>
      </w:r>
      <w:r w:rsidR="00B04F97">
        <w:t xml:space="preserve"> access from Storeys Way</w:t>
      </w:r>
      <w:r w:rsidR="00DA41D7">
        <w:t xml:space="preserve"> in accord with the statements of 11(c).  However, the adjective ‘private’ has been inserted before ‘motor vehicle’ access.  Setting aside the definition of ‘private’ </w:t>
      </w:r>
      <w:r w:rsidR="004C5760">
        <w:t>i</w:t>
      </w:r>
      <w:r w:rsidR="00DA41D7">
        <w:t>n this context,</w:t>
      </w:r>
      <w:r w:rsidR="00DA41D7" w:rsidRPr="00B627C3">
        <w:rPr>
          <w:color w:val="000000" w:themeColor="text1"/>
        </w:rPr>
        <w:t xml:space="preserve"> </w:t>
      </w:r>
      <w:r w:rsidR="00B627C3" w:rsidRPr="00B627C3">
        <w:rPr>
          <w:color w:val="000000" w:themeColor="text1"/>
        </w:rPr>
        <w:t xml:space="preserve">we are concerned that this will mean a serious loss of amenity to residents by allowing a great many delivery and service vehicles to use the northern section of Storey’s Way.  This will destroy the safe cycling/pedestrian nature of this section of the road and in the </w:t>
      </w:r>
      <w:proofErr w:type="spellStart"/>
      <w:r w:rsidR="00B627C3" w:rsidRPr="00B627C3">
        <w:rPr>
          <w:color w:val="000000" w:themeColor="text1"/>
        </w:rPr>
        <w:t>cul</w:t>
      </w:r>
      <w:proofErr w:type="spellEnd"/>
      <w:r w:rsidR="00B627C3" w:rsidRPr="00B627C3">
        <w:rPr>
          <w:color w:val="000000" w:themeColor="text1"/>
        </w:rPr>
        <w:t xml:space="preserve"> de sac</w:t>
      </w:r>
      <w:r w:rsidR="00DD4946">
        <w:rPr>
          <w:color w:val="000000" w:themeColor="text1"/>
        </w:rPr>
        <w:t xml:space="preserve">, a route used by many cycling parents bringing their children to Eddington primary school.  </w:t>
      </w:r>
    </w:p>
    <w:p w:rsidR="00BC16D1" w:rsidRDefault="00BC16D1" w:rsidP="00BC16D1">
      <w:pPr>
        <w:pStyle w:val="ListParagraph"/>
      </w:pPr>
    </w:p>
    <w:p w:rsidR="00116CD7" w:rsidRDefault="00116CD7" w:rsidP="00116CD7">
      <w:pPr>
        <w:pStyle w:val="ListParagraph"/>
        <w:numPr>
          <w:ilvl w:val="0"/>
          <w:numId w:val="2"/>
        </w:numPr>
      </w:pPr>
      <w:proofErr w:type="gramStart"/>
      <w:r>
        <w:lastRenderedPageBreak/>
        <w:t>Finally</w:t>
      </w:r>
      <w:proofErr w:type="gramEnd"/>
      <w:r>
        <w:t xml:space="preserve"> from the</w:t>
      </w:r>
      <w:r>
        <w:t xml:space="preserve"> developer’s map, we note that the pathway connecting Storeys Way</w:t>
      </w:r>
      <w:r w:rsidR="00B265F4">
        <w:t xml:space="preserve"> cul-de-sac</w:t>
      </w:r>
      <w:r>
        <w:t xml:space="preserve"> to Eddington has </w:t>
      </w:r>
      <w:r>
        <w:t>NOT</w:t>
      </w:r>
      <w:r>
        <w:t xml:space="preserve"> been labelled as “Ridgeway”.   It has always been known as such (50 year living memories) and it is the only part of the Eddington estate which is a clear ridgeway with land falling away on both sides, albeit gently.  The developers have applied the name only to the far end of this route to the North West</w:t>
      </w:r>
      <w:r>
        <w:t xml:space="preserve"> as it turns towards Huntingdon Road</w:t>
      </w:r>
      <w:r>
        <w:t xml:space="preserve">.   To avoid confusion this labelling should have been better, and we hope that the </w:t>
      </w:r>
      <w:proofErr w:type="gramStart"/>
      <w:r>
        <w:t>City</w:t>
      </w:r>
      <w:proofErr w:type="gramEnd"/>
      <w:r>
        <w:t xml:space="preserve"> </w:t>
      </w:r>
      <w:r>
        <w:t xml:space="preserve">planners </w:t>
      </w:r>
      <w:r w:rsidR="000E71E4">
        <w:t>are</w:t>
      </w:r>
      <w:r>
        <w:t xml:space="preserve"> not misled </w:t>
      </w:r>
      <w:r>
        <w:t>by</w:t>
      </w:r>
      <w:r>
        <w:t xml:space="preserve"> this shortcoming.   </w:t>
      </w:r>
      <w:r w:rsidR="000E71E4">
        <w:t>Given that understanding,</w:t>
      </w:r>
      <w:r>
        <w:t xml:space="preserve"> </w:t>
      </w:r>
      <w:r w:rsidR="000E71E4">
        <w:t>t</w:t>
      </w:r>
      <w:r>
        <w:t xml:space="preserve">he </w:t>
      </w:r>
      <w:r>
        <w:t>Ridgeway</w:t>
      </w:r>
      <w:r>
        <w:t xml:space="preserve"> defined as ‘a safeguarded strategic walking and cycling route</w:t>
      </w:r>
      <w:r w:rsidR="00B265F4">
        <w:t>’</w:t>
      </w:r>
      <w:r>
        <w:t xml:space="preserve"> in section 11(c)</w:t>
      </w:r>
      <w:r>
        <w:t xml:space="preserve"> </w:t>
      </w:r>
      <w:r>
        <w:t xml:space="preserve">also </w:t>
      </w:r>
      <w:r w:rsidR="00B265F4">
        <w:t>seems to be mentioned as a</w:t>
      </w:r>
      <w:r>
        <w:t>n access route for vehicles except ‘private’ ones from Storeys Way</w:t>
      </w:r>
      <w:r w:rsidR="00B265F4">
        <w:t xml:space="preserve"> in section 14</w:t>
      </w:r>
      <w:r>
        <w:t xml:space="preserve">. </w:t>
      </w:r>
      <w:r w:rsidR="00B265F4">
        <w:t xml:space="preserve">  </w:t>
      </w:r>
      <w:r>
        <w:t xml:space="preserve"> </w:t>
      </w:r>
      <w:r w:rsidR="00B265F4">
        <w:t xml:space="preserve">Some clarification would be welcome, </w:t>
      </w:r>
      <w:r w:rsidR="009C43D3">
        <w:t>and</w:t>
      </w:r>
      <w:r w:rsidR="002E7B23">
        <w:t xml:space="preserve"> indeed</w:t>
      </w:r>
      <w:r w:rsidR="00EC2DC2">
        <w:t>,</w:t>
      </w:r>
      <w:r w:rsidR="00B265F4">
        <w:t xml:space="preserve"> the adjective ‘private’ simply removed.</w:t>
      </w:r>
    </w:p>
    <w:p w:rsidR="00116CD7" w:rsidRDefault="00116CD7" w:rsidP="00116CD7">
      <w:pPr>
        <w:pStyle w:val="ListParagraph"/>
      </w:pPr>
    </w:p>
    <w:p w:rsidR="00116CD7" w:rsidRDefault="00116CD7" w:rsidP="00116CD7">
      <w:pPr>
        <w:pStyle w:val="ListParagraph"/>
      </w:pPr>
    </w:p>
    <w:p w:rsidR="00BC16D1" w:rsidRDefault="00583826" w:rsidP="00BC16D1">
      <w:pPr>
        <w:pStyle w:val="ListParagraph"/>
      </w:pPr>
      <w:r>
        <w:t>Yours sincerely,</w:t>
      </w:r>
    </w:p>
    <w:p w:rsidR="00B265F4" w:rsidRDefault="00B265F4" w:rsidP="00BC16D1">
      <w:pPr>
        <w:pStyle w:val="ListParagraph"/>
      </w:pPr>
    </w:p>
    <w:p w:rsidR="00B265F4" w:rsidRDefault="00B265F4" w:rsidP="00BC16D1">
      <w:pPr>
        <w:pStyle w:val="ListParagraph"/>
      </w:pPr>
    </w:p>
    <w:p w:rsidR="00583826" w:rsidRDefault="00583826" w:rsidP="00BC16D1">
      <w:pPr>
        <w:pStyle w:val="ListParagraph"/>
      </w:pPr>
    </w:p>
    <w:p w:rsidR="00583826" w:rsidRDefault="00583826" w:rsidP="00BC16D1">
      <w:pPr>
        <w:pStyle w:val="ListParagraph"/>
      </w:pPr>
      <w:r>
        <w:t>Storeys Way Residents Association</w:t>
      </w:r>
    </w:p>
    <w:p w:rsidR="00BC16D1" w:rsidRDefault="00BC16D1" w:rsidP="00BC16D1">
      <w:pPr>
        <w:pStyle w:val="ListParagraph"/>
        <w:jc w:val="right"/>
      </w:pPr>
      <w:r>
        <w:t>Sarah Knight (Sec)</w:t>
      </w:r>
    </w:p>
    <w:p w:rsidR="00BC16D1" w:rsidRDefault="00BC16D1" w:rsidP="00BC16D1">
      <w:pPr>
        <w:pStyle w:val="ListParagraph"/>
        <w:jc w:val="right"/>
      </w:pPr>
      <w:r>
        <w:t>Geoff Levine</w:t>
      </w:r>
    </w:p>
    <w:p w:rsidR="004C5760" w:rsidRDefault="004C5760" w:rsidP="004C5760">
      <w:pPr>
        <w:pStyle w:val="ListParagraph"/>
        <w:jc w:val="right"/>
      </w:pPr>
      <w:r>
        <w:t xml:space="preserve">Florence Markham </w:t>
      </w:r>
    </w:p>
    <w:p w:rsidR="00BC16D1" w:rsidRDefault="00BC16D1" w:rsidP="00BC16D1">
      <w:pPr>
        <w:pStyle w:val="ListParagraph"/>
        <w:jc w:val="right"/>
      </w:pPr>
      <w:r>
        <w:t>Sarah Middleton</w:t>
      </w:r>
    </w:p>
    <w:p w:rsidR="00BC16D1" w:rsidRDefault="00BC16D1" w:rsidP="00BC16D1">
      <w:pPr>
        <w:pStyle w:val="ListParagraph"/>
        <w:jc w:val="right"/>
      </w:pPr>
      <w:r>
        <w:t>Jacqu</w:t>
      </w:r>
      <w:r w:rsidR="006E5C3C">
        <w:t>e</w:t>
      </w:r>
      <w:r>
        <w:t>line Sutton</w:t>
      </w:r>
    </w:p>
    <w:p w:rsidR="009A5B2F" w:rsidRDefault="009A5B2F" w:rsidP="009A5B2F">
      <w:pPr>
        <w:pStyle w:val="ListParagraph"/>
        <w:jc w:val="right"/>
      </w:pPr>
      <w:r>
        <w:t>Jane Morri</w:t>
      </w:r>
      <w:r w:rsidR="00933F4C">
        <w:t>l</w:t>
      </w:r>
      <w:r>
        <w:t>l</w:t>
      </w:r>
    </w:p>
    <w:p w:rsidR="00BC16D1" w:rsidRDefault="00BC16D1" w:rsidP="00BC16D1">
      <w:pPr>
        <w:pStyle w:val="ListParagraph"/>
        <w:jc w:val="right"/>
      </w:pPr>
      <w:r>
        <w:t xml:space="preserve">Ed Wagener  </w:t>
      </w:r>
    </w:p>
    <w:p w:rsidR="00BC16D1" w:rsidRDefault="00BC16D1" w:rsidP="00BC16D1">
      <w:pPr>
        <w:pStyle w:val="ListParagraph"/>
        <w:jc w:val="right"/>
      </w:pPr>
      <w:r>
        <w:t>Aki Wilson (Treasurer)</w:t>
      </w:r>
    </w:p>
    <w:p w:rsidR="00BC16D1" w:rsidRDefault="00BC16D1" w:rsidP="00BC16D1">
      <w:pPr>
        <w:pStyle w:val="ListParagraph"/>
        <w:jc w:val="right"/>
      </w:pPr>
      <w:r>
        <w:t>Alan</w:t>
      </w:r>
      <w:r w:rsidR="009A5B2F">
        <w:t xml:space="preserve"> </w:t>
      </w:r>
      <w:r>
        <w:t>Windle (Chairman)</w:t>
      </w:r>
    </w:p>
    <w:sectPr w:rsidR="00BC16D1" w:rsidSect="00AC5FCC">
      <w:pgSz w:w="11906" w:h="16838"/>
      <w:pgMar w:top="1440" w:right="1418"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7E8D"/>
    <w:multiLevelType w:val="hybridMultilevel"/>
    <w:tmpl w:val="7D7C7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E865B8"/>
    <w:multiLevelType w:val="hybridMultilevel"/>
    <w:tmpl w:val="3640C0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8570646">
    <w:abstractNumId w:val="1"/>
  </w:num>
  <w:num w:numId="2" w16cid:durableId="214310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2B"/>
    <w:rsid w:val="000E71E4"/>
    <w:rsid w:val="00116CD7"/>
    <w:rsid w:val="001D2512"/>
    <w:rsid w:val="001D501C"/>
    <w:rsid w:val="002B1556"/>
    <w:rsid w:val="002E7B23"/>
    <w:rsid w:val="00491E5D"/>
    <w:rsid w:val="004A382B"/>
    <w:rsid w:val="004C5760"/>
    <w:rsid w:val="00551338"/>
    <w:rsid w:val="00583826"/>
    <w:rsid w:val="005D69F2"/>
    <w:rsid w:val="0063278D"/>
    <w:rsid w:val="006E5C3C"/>
    <w:rsid w:val="007B5029"/>
    <w:rsid w:val="007B5856"/>
    <w:rsid w:val="0085371C"/>
    <w:rsid w:val="00933F4C"/>
    <w:rsid w:val="00951DCA"/>
    <w:rsid w:val="00975078"/>
    <w:rsid w:val="009878F8"/>
    <w:rsid w:val="009A5B2F"/>
    <w:rsid w:val="009C43D3"/>
    <w:rsid w:val="00A068A0"/>
    <w:rsid w:val="00AC5FCC"/>
    <w:rsid w:val="00B015CD"/>
    <w:rsid w:val="00B04F97"/>
    <w:rsid w:val="00B265F4"/>
    <w:rsid w:val="00B627C3"/>
    <w:rsid w:val="00BC16D1"/>
    <w:rsid w:val="00BF07F7"/>
    <w:rsid w:val="00D043AA"/>
    <w:rsid w:val="00D07F8F"/>
    <w:rsid w:val="00D23633"/>
    <w:rsid w:val="00DA41D7"/>
    <w:rsid w:val="00DD4946"/>
    <w:rsid w:val="00E1665B"/>
    <w:rsid w:val="00EA668C"/>
    <w:rsid w:val="00EC2DC2"/>
    <w:rsid w:val="00F60836"/>
    <w:rsid w:val="00FA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4E63A5"/>
  <w15:chartTrackingRefBased/>
  <w15:docId w15:val="{2F1F4636-4F87-514A-B9FB-CAB94E66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8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8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8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8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8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8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8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82B"/>
    <w:rPr>
      <w:rFonts w:eastAsiaTheme="majorEastAsia" w:cstheme="majorBidi"/>
      <w:color w:val="272727" w:themeColor="text1" w:themeTint="D8"/>
    </w:rPr>
  </w:style>
  <w:style w:type="paragraph" w:styleId="Title">
    <w:name w:val="Title"/>
    <w:basedOn w:val="Normal"/>
    <w:next w:val="Normal"/>
    <w:link w:val="TitleChar"/>
    <w:uiPriority w:val="10"/>
    <w:qFormat/>
    <w:rsid w:val="004A38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8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8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382B"/>
    <w:rPr>
      <w:i/>
      <w:iCs/>
      <w:color w:val="404040" w:themeColor="text1" w:themeTint="BF"/>
    </w:rPr>
  </w:style>
  <w:style w:type="paragraph" w:styleId="ListParagraph">
    <w:name w:val="List Paragraph"/>
    <w:basedOn w:val="Normal"/>
    <w:uiPriority w:val="34"/>
    <w:qFormat/>
    <w:rsid w:val="004A382B"/>
    <w:pPr>
      <w:ind w:left="720"/>
      <w:contextualSpacing/>
    </w:pPr>
  </w:style>
  <w:style w:type="character" w:styleId="IntenseEmphasis">
    <w:name w:val="Intense Emphasis"/>
    <w:basedOn w:val="DefaultParagraphFont"/>
    <w:uiPriority w:val="21"/>
    <w:qFormat/>
    <w:rsid w:val="004A382B"/>
    <w:rPr>
      <w:i/>
      <w:iCs/>
      <w:color w:val="2F5496" w:themeColor="accent1" w:themeShade="BF"/>
    </w:rPr>
  </w:style>
  <w:style w:type="paragraph" w:styleId="IntenseQuote">
    <w:name w:val="Intense Quote"/>
    <w:basedOn w:val="Normal"/>
    <w:next w:val="Normal"/>
    <w:link w:val="IntenseQuoteChar"/>
    <w:uiPriority w:val="30"/>
    <w:qFormat/>
    <w:rsid w:val="004A3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82B"/>
    <w:rPr>
      <w:i/>
      <w:iCs/>
      <w:color w:val="2F5496" w:themeColor="accent1" w:themeShade="BF"/>
    </w:rPr>
  </w:style>
  <w:style w:type="character" w:styleId="IntenseReference">
    <w:name w:val="Intense Reference"/>
    <w:basedOn w:val="DefaultParagraphFont"/>
    <w:uiPriority w:val="32"/>
    <w:qFormat/>
    <w:rsid w:val="004A3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ahw1</dc:creator>
  <cp:keywords/>
  <dc:description/>
  <cp:lastModifiedBy>ahw1</cp:lastModifiedBy>
  <cp:revision>9</cp:revision>
  <dcterms:created xsi:type="dcterms:W3CDTF">2026-01-27T20:52:00Z</dcterms:created>
  <dcterms:modified xsi:type="dcterms:W3CDTF">2026-01-27T21:30:00Z</dcterms:modified>
</cp:coreProperties>
</file>