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BADEB07" w:rsidR="00A535CA" w:rsidRDefault="00D24992" w:rsidP="00A535CA">
      <w:pPr>
        <w:pStyle w:val="Heading2"/>
      </w:pPr>
      <w:r>
        <w:t>40472</w:t>
      </w:r>
      <w:r w:rsidR="00A535CA">
        <w:t xml:space="preserve"> – </w:t>
      </w:r>
      <w:r w:rsidRPr="00D24992">
        <w:t>land off Kingfisher Way,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1B1939B" w:rsidR="00E618A9" w:rsidRDefault="00E618A9" w:rsidP="00D24992">
      <w:r>
        <w:t>Response to HELAA assessment submitted</w:t>
      </w:r>
      <w:r w:rsidR="00D24992">
        <w:t xml:space="preserve">. New road layout plan submitted.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51368CC" w:rsidR="121C2751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 w:rsidRPr="0058668E">
        <w:rPr>
          <w:rFonts w:cs="Arial"/>
        </w:rPr>
        <w:t>498 Cover letter_Redacted</w:t>
      </w:r>
    </w:p>
    <w:p w14:paraId="6440A36A" w14:textId="03DAEABB" w:rsidR="0058668E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 w:rsidRPr="0058668E">
        <w:rPr>
          <w:rFonts w:eastAsiaTheme="minorEastAsia" w:cs="Arial"/>
          <w:szCs w:val="24"/>
        </w:rPr>
        <w:t>498 Landowner Note</w:t>
      </w:r>
    </w:p>
    <w:p w14:paraId="5C95E500" w14:textId="151537B6" w:rsidR="0058668E" w:rsidRPr="0058668E" w:rsidRDefault="0058668E" w:rsidP="121C2751">
      <w:pPr>
        <w:pStyle w:val="ListParagraph"/>
        <w:numPr>
          <w:ilvl w:val="0"/>
          <w:numId w:val="1"/>
        </w:numPr>
        <w:rPr>
          <w:rFonts w:eastAsiaTheme="minorEastAsia" w:cs="Arial"/>
          <w:i/>
          <w:iCs/>
          <w:szCs w:val="24"/>
        </w:rPr>
      </w:pPr>
      <w:r>
        <w:rPr>
          <w:rFonts w:eastAsiaTheme="minorEastAsia" w:cs="Arial"/>
          <w:szCs w:val="24"/>
        </w:rPr>
        <w:t>498 Redline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83D86E7" w:rsidR="121C2751" w:rsidRPr="0058668E" w:rsidRDefault="0058668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response to HELAA assessment </w:t>
      </w:r>
    </w:p>
    <w:p w14:paraId="58FD2ACE" w14:textId="43876788" w:rsidR="0058668E" w:rsidRDefault="0058668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updated road layout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8668E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F6E29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24992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2022-04-29T13:41:00Z</dcterms:created>
  <dcterms:modified xsi:type="dcterms:W3CDTF">2022-04-29T13:43:00Z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