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77C6211" w:rsidR="00A535CA" w:rsidRDefault="004A5F0A" w:rsidP="00A535CA">
      <w:pPr>
        <w:pStyle w:val="Heading2"/>
      </w:pPr>
      <w:r>
        <w:t>40</w:t>
      </w:r>
      <w:r w:rsidR="004C3173">
        <w:t>228</w:t>
      </w:r>
      <w:r w:rsidR="00004ADD">
        <w:t xml:space="preserve"> </w:t>
      </w:r>
      <w:r w:rsidR="00A535CA">
        <w:t xml:space="preserve">– </w:t>
      </w:r>
      <w:r w:rsidR="004C3173" w:rsidRPr="004C3173">
        <w:t>Land off The Causeway,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EA3AA68" w14:textId="07962E98" w:rsidR="004C3173" w:rsidRDefault="006C7672" w:rsidP="00E618A9">
      <w:pPr>
        <w:pStyle w:val="ListParagraph"/>
        <w:numPr>
          <w:ilvl w:val="0"/>
          <w:numId w:val="3"/>
        </w:numPr>
      </w:pPr>
      <w:r>
        <w:t>Covering letter updating context and challenging HELAA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1ADC55C" w14:textId="389718E7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Transport Infrastructure Review</w:t>
      </w:r>
    </w:p>
    <w:p w14:paraId="5B09FBF5" w14:textId="066736FD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Access Arrangement</w:t>
      </w:r>
    </w:p>
    <w:p w14:paraId="40B53F0F" w14:textId="1CA02940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Flood Risk and Drainage Review</w:t>
      </w:r>
    </w:p>
    <w:p w14:paraId="475B4515" w14:textId="1498CB10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Initial Observations</w:t>
      </w:r>
    </w:p>
    <w:p w14:paraId="44B2D272" w14:textId="4651AA14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Letter from Landowner</w:t>
      </w:r>
    </w:p>
    <w:p w14:paraId="45F69C9A" w14:textId="6E90D254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F24D797" w14:textId="77777777" w:rsidR="004C3173" w:rsidRPr="004C3173" w:rsidRDefault="00004ADD" w:rsidP="004C3173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AAC45C2" w14:textId="76517C92" w:rsidR="004C3173" w:rsidRPr="004C3173" w:rsidRDefault="004C3173" w:rsidP="004C3173">
      <w:pPr>
        <w:pStyle w:val="ListParagraph"/>
        <w:numPr>
          <w:ilvl w:val="0"/>
          <w:numId w:val="1"/>
        </w:numPr>
      </w:pPr>
      <w:r w:rsidRPr="004C3173">
        <w:t xml:space="preserve">PO Call for Sites </w:t>
      </w:r>
      <w:r>
        <w:t>Preliminary Landscape Visual Appraisal</w:t>
      </w:r>
    </w:p>
    <w:p w14:paraId="30C4E7F1" w14:textId="5DFCE7BC" w:rsidR="004C3173" w:rsidRDefault="004C3173" w:rsidP="004C3173">
      <w:pPr>
        <w:pStyle w:val="ListParagraph"/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0F02F7BC" w14:textId="77777777" w:rsidR="006C7672" w:rsidRDefault="006C7672" w:rsidP="006C7672">
      <w:pPr>
        <w:pStyle w:val="Heading3"/>
      </w:pPr>
      <w:r>
        <w:t>Documents submitted as part of Site Submission Update (February 2025)</w:t>
      </w:r>
    </w:p>
    <w:p w14:paraId="4F7890D2" w14:textId="794578B0" w:rsidR="006C7672" w:rsidRDefault="006C7672" w:rsidP="006C7672">
      <w:pPr>
        <w:pStyle w:val="ListParagraph"/>
        <w:numPr>
          <w:ilvl w:val="0"/>
          <w:numId w:val="1"/>
        </w:numPr>
      </w:pPr>
      <w:r>
        <w:t xml:space="preserve">SSU </w:t>
      </w:r>
      <w:r>
        <w:t>Covering letter</w:t>
      </w:r>
    </w:p>
    <w:p w14:paraId="53853E30" w14:textId="77777777" w:rsidR="00A535CA" w:rsidRPr="00A535CA" w:rsidRDefault="00A535CA" w:rsidP="00A535CA"/>
    <w:sectPr w:rsidR="00A535CA" w:rsidRPr="00A53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6088" w14:textId="77777777" w:rsidR="00B81FED" w:rsidRDefault="00B81FED" w:rsidP="00B03CB7">
      <w:pPr>
        <w:spacing w:after="0" w:line="240" w:lineRule="auto"/>
      </w:pPr>
      <w:r>
        <w:separator/>
      </w:r>
    </w:p>
  </w:endnote>
  <w:endnote w:type="continuationSeparator" w:id="0">
    <w:p w14:paraId="244F9629" w14:textId="77777777" w:rsidR="00B81FED" w:rsidRDefault="00B81FED" w:rsidP="00B03CB7">
      <w:pPr>
        <w:spacing w:after="0" w:line="240" w:lineRule="auto"/>
      </w:pPr>
      <w:r>
        <w:continuationSeparator/>
      </w:r>
    </w:p>
  </w:endnote>
  <w:endnote w:type="continuationNotice" w:id="1">
    <w:p w14:paraId="6D7A5272" w14:textId="77777777" w:rsidR="00B81FED" w:rsidRDefault="00B81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6DA9" w14:textId="77777777" w:rsidR="00B81FED" w:rsidRDefault="00B81FED" w:rsidP="00B03CB7">
      <w:pPr>
        <w:spacing w:after="0" w:line="240" w:lineRule="auto"/>
      </w:pPr>
      <w:r>
        <w:separator/>
      </w:r>
    </w:p>
  </w:footnote>
  <w:footnote w:type="continuationSeparator" w:id="0">
    <w:p w14:paraId="3A602C3B" w14:textId="77777777" w:rsidR="00B81FED" w:rsidRDefault="00B81FED" w:rsidP="00B03CB7">
      <w:pPr>
        <w:spacing w:after="0" w:line="240" w:lineRule="auto"/>
      </w:pPr>
      <w:r>
        <w:continuationSeparator/>
      </w:r>
    </w:p>
  </w:footnote>
  <w:footnote w:type="continuationNotice" w:id="1">
    <w:p w14:paraId="50D62F49" w14:textId="77777777" w:rsidR="00B81FED" w:rsidRDefault="00B81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16720">
    <w:abstractNumId w:val="0"/>
  </w:num>
  <w:num w:numId="2" w16cid:durableId="1484006228">
    <w:abstractNumId w:val="1"/>
  </w:num>
  <w:num w:numId="3" w16cid:durableId="47869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C3173"/>
    <w:rsid w:val="004F43E0"/>
    <w:rsid w:val="005D5060"/>
    <w:rsid w:val="005E52E3"/>
    <w:rsid w:val="00677AEF"/>
    <w:rsid w:val="006969DE"/>
    <w:rsid w:val="006A2CD5"/>
    <w:rsid w:val="006C0605"/>
    <w:rsid w:val="006C7672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81FED"/>
    <w:rsid w:val="00BB462F"/>
    <w:rsid w:val="00BC6C2B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7DB47-B531-4716-A60C-0923AD0B6058}"/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672BA-81F2-47F1-9ED9-FE86535DD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2022-05-27T09:20:00Z</dcterms:created>
  <dcterms:modified xsi:type="dcterms:W3CDTF">2025-07-23T14:25:00Z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